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B23FF" w14:textId="19DC7B80" w:rsidR="003F5673" w:rsidRDefault="003F5673" w:rsidP="0053770B">
      <w:pPr>
        <w:spacing w:after="40"/>
        <w:ind w:left="-510" w:right="-28"/>
        <w:jc w:val="right"/>
        <w:rPr>
          <w:rFonts w:ascii="Calibri" w:hAnsi="Calibri" w:cs="Calibri"/>
          <w:sz w:val="22"/>
        </w:rPr>
      </w:pPr>
      <w:r>
        <w:rPr>
          <w:rFonts w:ascii="Calibri" w:hAnsi="Calibri" w:cs="Calibri"/>
          <w:b/>
          <w:sz w:val="22"/>
          <w:szCs w:val="22"/>
          <w:lang w:val="en-GB"/>
        </w:rPr>
        <w:t xml:space="preserve">PRIVACY NOTICE: </w:t>
      </w:r>
      <w:r w:rsidR="00B86BF4">
        <w:rPr>
          <w:rFonts w:ascii="Calibri" w:hAnsi="Calibri" w:cs="Calibri"/>
          <w:b/>
          <w:sz w:val="22"/>
          <w:szCs w:val="22"/>
          <w:lang w:val="en-GB"/>
        </w:rPr>
        <w:t xml:space="preserve">PURSUANT TO </w:t>
      </w:r>
      <w:r>
        <w:rPr>
          <w:rFonts w:ascii="Calibri" w:hAnsi="Calibri" w:cs="Calibri"/>
          <w:b/>
          <w:sz w:val="22"/>
          <w:szCs w:val="22"/>
          <w:lang w:val="en-GB"/>
        </w:rPr>
        <w:t>PERSONAL DATA PROTECTION ACT</w:t>
      </w:r>
      <w:r w:rsidR="00B86BF4">
        <w:rPr>
          <w:rFonts w:ascii="Calibri" w:hAnsi="Calibri" w:cs="Calibri"/>
          <w:b/>
          <w:sz w:val="22"/>
          <w:szCs w:val="22"/>
          <w:lang w:val="en-GB"/>
        </w:rPr>
        <w:t xml:space="preserve"> 2010</w:t>
      </w:r>
    </w:p>
    <w:tbl>
      <w:tblPr>
        <w:tblStyle w:val="TableGrid"/>
        <w:tblW w:w="10638" w:type="dxa"/>
        <w:tblInd w:w="-572" w:type="dxa"/>
        <w:tblLook w:val="04A0" w:firstRow="1" w:lastRow="0" w:firstColumn="1" w:lastColumn="0" w:noHBand="0" w:noVBand="1"/>
      </w:tblPr>
      <w:tblGrid>
        <w:gridCol w:w="10638"/>
      </w:tblGrid>
      <w:tr w:rsidR="003F5673" w:rsidRPr="00A3764C" w14:paraId="41DAC241" w14:textId="77777777" w:rsidTr="004A4FD6">
        <w:trPr>
          <w:trHeight w:val="859"/>
        </w:trPr>
        <w:tc>
          <w:tcPr>
            <w:tcW w:w="10638" w:type="dxa"/>
          </w:tcPr>
          <w:p w14:paraId="26811A4D" w14:textId="77777777" w:rsidR="003F5673" w:rsidRPr="00976934" w:rsidRDefault="003F5673" w:rsidP="004A4FD6">
            <w:pPr>
              <w:spacing w:before="120" w:after="120"/>
              <w:rPr>
                <w:rFonts w:asciiTheme="minorHAnsi" w:hAnsiTheme="minorHAnsi" w:cs="Calibri"/>
                <w:sz w:val="22"/>
              </w:rPr>
            </w:pPr>
            <w:r w:rsidRPr="00A3764C">
              <w:rPr>
                <w:rFonts w:ascii="Calibri" w:hAnsi="Calibri" w:cs="Calibri"/>
                <w:noProof/>
                <w:sz w:val="22"/>
                <w:lang w:val="en-GB" w:eastAsia="en-GB"/>
              </w:rPr>
              <mc:AlternateContent>
                <mc:Choice Requires="wps">
                  <w:drawing>
                    <wp:anchor distT="0" distB="0" distL="114300" distR="114300" simplePos="0" relativeHeight="251663360" behindDoc="0" locked="0" layoutInCell="1" allowOverlap="1" wp14:anchorId="005B1FFE" wp14:editId="42E707B9">
                      <wp:simplePos x="0" y="0"/>
                      <wp:positionH relativeFrom="column">
                        <wp:posOffset>606424</wp:posOffset>
                      </wp:positionH>
                      <wp:positionV relativeFrom="paragraph">
                        <wp:posOffset>193675</wp:posOffset>
                      </wp:positionV>
                      <wp:extent cx="6010275" cy="2952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60102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6EE5DB" w14:textId="77777777" w:rsidR="003F5673" w:rsidRDefault="003F5673" w:rsidP="003F5673">
                                  <w:pPr>
                                    <w:pStyle w:val="Heading5"/>
                                    <w:rPr>
                                      <w:rFonts w:asciiTheme="minorHAnsi" w:hAnsiTheme="minorHAnsi" w:cstheme="minorHAnsi"/>
                                      <w:sz w:val="24"/>
                                      <w:szCs w:val="24"/>
                                      <w:vertAlign w:val="subscript"/>
                                    </w:rPr>
                                  </w:pPr>
                                  <w:r w:rsidRPr="00F601E4">
                                    <w:rPr>
                                      <w:rFonts w:asciiTheme="minorHAnsi" w:hAnsiTheme="minorHAnsi" w:cstheme="minorHAnsi"/>
                                      <w:sz w:val="24"/>
                                      <w:szCs w:val="24"/>
                                    </w:rPr>
                                    <w:t xml:space="preserve">BEACON </w:t>
                                  </w:r>
                                  <w:r>
                                    <w:rPr>
                                      <w:rFonts w:asciiTheme="minorHAnsi" w:hAnsiTheme="minorHAnsi" w:cstheme="minorHAnsi"/>
                                      <w:sz w:val="24"/>
                                      <w:szCs w:val="24"/>
                                    </w:rPr>
                                    <w:t>HOSPITAL</w:t>
                                  </w:r>
                                  <w:r w:rsidRPr="00F601E4">
                                    <w:rPr>
                                      <w:rFonts w:asciiTheme="minorHAnsi" w:hAnsiTheme="minorHAnsi" w:cstheme="minorHAnsi"/>
                                      <w:sz w:val="24"/>
                                      <w:szCs w:val="24"/>
                                    </w:rPr>
                                    <w:t xml:space="preserve"> SDN BHD </w:t>
                                  </w:r>
                                  <w:r w:rsidRPr="00F601E4">
                                    <w:rPr>
                                      <w:rFonts w:asciiTheme="minorHAnsi" w:hAnsiTheme="minorHAnsi" w:cstheme="minorHAnsi"/>
                                      <w:sz w:val="24"/>
                                      <w:szCs w:val="24"/>
                                      <w:vertAlign w:val="subscript"/>
                                    </w:rPr>
                                    <w:t>(621976-D)</w:t>
                                  </w:r>
                                </w:p>
                                <w:p w14:paraId="6C74DFB1" w14:textId="77777777" w:rsidR="003F5673" w:rsidRPr="00BE10E4" w:rsidRDefault="003F5673" w:rsidP="003F5673">
                                  <w:pPr>
                                    <w:jc w:val="center"/>
                                    <w:rPr>
                                      <w:rFonts w:asciiTheme="minorHAnsi" w:hAnsiTheme="minorHAnsi" w:cstheme="minorHAnsi"/>
                                      <w:b/>
                                      <w:bCs/>
                                      <w:sz w:val="14"/>
                                      <w:szCs w:val="14"/>
                                    </w:rPr>
                                  </w:pPr>
                                </w:p>
                                <w:p w14:paraId="5AB68109" w14:textId="77777777" w:rsidR="003F5673" w:rsidRPr="00A3764C" w:rsidRDefault="003F5673" w:rsidP="003F5673">
                                  <w:pPr>
                                    <w:pStyle w:val="Heading5"/>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B1FFE" id="_x0000_t202" coordsize="21600,21600" o:spt="202" path="m,l,21600r21600,l21600,xe">
                      <v:stroke joinstyle="miter"/>
                      <v:path gradientshapeok="t" o:connecttype="rect"/>
                    </v:shapetype>
                    <v:shape id="Text Box 4" o:spid="_x0000_s1026" type="#_x0000_t202" style="position:absolute;left:0;text-align:left;margin-left:47.75pt;margin-top:15.25pt;width:473.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" fillcolor="white [3201]" stroked="f" strokeweight=".5pt">
                      <v:textbox>
                        <w:txbxContent>
                          <w:p w14:paraId="4F6EE5DB" w14:textId="77777777" w:rsidR="003F5673" w:rsidRDefault="003F5673" w:rsidP="003F5673">
                            <w:pPr>
                              <w:pStyle w:val="Heading5"/>
                              <w:rPr>
                                <w:rFonts w:asciiTheme="minorHAnsi" w:hAnsiTheme="minorHAnsi" w:cstheme="minorHAnsi"/>
                                <w:sz w:val="24"/>
                                <w:szCs w:val="24"/>
                                <w:vertAlign w:val="subscript"/>
                              </w:rPr>
                            </w:pPr>
                            <w:r w:rsidRPr="00F601E4">
                              <w:rPr>
                                <w:rFonts w:asciiTheme="minorHAnsi" w:hAnsiTheme="minorHAnsi" w:cstheme="minorHAnsi"/>
                                <w:sz w:val="24"/>
                                <w:szCs w:val="24"/>
                              </w:rPr>
                              <w:t xml:space="preserve">BEACON </w:t>
                            </w:r>
                            <w:r>
                              <w:rPr>
                                <w:rFonts w:asciiTheme="minorHAnsi" w:hAnsiTheme="minorHAnsi" w:cstheme="minorHAnsi"/>
                                <w:sz w:val="24"/>
                                <w:szCs w:val="24"/>
                              </w:rPr>
                              <w:t>HOSPITAL</w:t>
                            </w:r>
                            <w:r w:rsidRPr="00F601E4">
                              <w:rPr>
                                <w:rFonts w:asciiTheme="minorHAnsi" w:hAnsiTheme="minorHAnsi" w:cstheme="minorHAnsi"/>
                                <w:sz w:val="24"/>
                                <w:szCs w:val="24"/>
                              </w:rPr>
                              <w:t xml:space="preserve"> SDN BHD </w:t>
                            </w:r>
                            <w:r w:rsidRPr="00F601E4">
                              <w:rPr>
                                <w:rFonts w:asciiTheme="minorHAnsi" w:hAnsiTheme="minorHAnsi" w:cstheme="minorHAnsi"/>
                                <w:sz w:val="24"/>
                                <w:szCs w:val="24"/>
                                <w:vertAlign w:val="subscript"/>
                              </w:rPr>
                              <w:t>(621976-D)</w:t>
                            </w:r>
                          </w:p>
                          <w:p w14:paraId="6C74DFB1" w14:textId="77777777" w:rsidR="003F5673" w:rsidRPr="00BE10E4" w:rsidRDefault="003F5673" w:rsidP="003F5673">
                            <w:pPr>
                              <w:jc w:val="center"/>
                              <w:rPr>
                                <w:rFonts w:asciiTheme="minorHAnsi" w:hAnsiTheme="minorHAnsi" w:cstheme="minorHAnsi"/>
                                <w:b/>
                                <w:bCs/>
                                <w:sz w:val="14"/>
                                <w:szCs w:val="14"/>
                              </w:rPr>
                            </w:pPr>
                          </w:p>
                          <w:p w14:paraId="5AB68109" w14:textId="77777777" w:rsidR="003F5673" w:rsidRPr="00A3764C" w:rsidRDefault="003F5673" w:rsidP="003F5673">
                            <w:pPr>
                              <w:pStyle w:val="Heading5"/>
                              <w:rPr>
                                <w:rFonts w:asciiTheme="minorHAnsi" w:hAnsiTheme="minorHAnsi" w:cstheme="minorHAnsi"/>
                                <w:sz w:val="22"/>
                                <w:szCs w:val="22"/>
                              </w:rPr>
                            </w:pPr>
                          </w:p>
                        </w:txbxContent>
                      </v:textbox>
                    </v:shape>
                  </w:pict>
                </mc:Fallback>
              </mc:AlternateContent>
            </w:r>
            <w:r>
              <w:rPr>
                <w:rFonts w:ascii="Calibri" w:hAnsi="Calibri" w:cs="Arial"/>
                <w:b/>
                <w:noProof/>
              </w:rPr>
              <w:drawing>
                <wp:inline distT="0" distB="0" distL="0" distR="0" wp14:anchorId="342023BE" wp14:editId="50080897">
                  <wp:extent cx="609600" cy="523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 cy="523875"/>
                          </a:xfrm>
                          <a:prstGeom prst="rect">
                            <a:avLst/>
                          </a:prstGeom>
                        </pic:spPr>
                      </pic:pic>
                    </a:graphicData>
                  </a:graphic>
                </wp:inline>
              </w:drawing>
            </w:r>
          </w:p>
        </w:tc>
      </w:tr>
    </w:tbl>
    <w:p w14:paraId="4D8A1048" w14:textId="77777777" w:rsidR="003F5673" w:rsidRDefault="003F5673" w:rsidP="003F5673">
      <w:pPr>
        <w:rPr>
          <w:rFonts w:ascii="Calibri" w:hAnsi="Calibri" w:cs="Calibri"/>
          <w:sz w:val="22"/>
        </w:rPr>
      </w:pPr>
    </w:p>
    <w:tbl>
      <w:tblPr>
        <w:tblStyle w:val="TableGrid"/>
        <w:tblW w:w="10632" w:type="dxa"/>
        <w:tblInd w:w="-572" w:type="dxa"/>
        <w:tblLook w:val="04A0" w:firstRow="1" w:lastRow="0" w:firstColumn="1" w:lastColumn="0" w:noHBand="0" w:noVBand="1"/>
      </w:tblPr>
      <w:tblGrid>
        <w:gridCol w:w="10632"/>
      </w:tblGrid>
      <w:tr w:rsidR="00FB65EF" w14:paraId="3A6363C5" w14:textId="77777777" w:rsidTr="00FB65EF">
        <w:tc>
          <w:tcPr>
            <w:tcW w:w="10632" w:type="dxa"/>
          </w:tcPr>
          <w:p w14:paraId="40AB807A" w14:textId="77777777" w:rsidR="00FB65EF" w:rsidRPr="00982875" w:rsidRDefault="00FB65EF" w:rsidP="00D13DD2">
            <w:pPr>
              <w:tabs>
                <w:tab w:val="left" w:pos="10470"/>
              </w:tabs>
              <w:spacing w:before="120"/>
              <w:rPr>
                <w:rFonts w:ascii="Calibri" w:hAnsi="Calibri" w:cs="Calibri"/>
                <w:b/>
                <w:sz w:val="22"/>
                <w:u w:val="single"/>
              </w:rPr>
            </w:pPr>
            <w:r w:rsidRPr="00982875">
              <w:rPr>
                <w:rFonts w:ascii="Calibri" w:hAnsi="Calibri" w:cs="Calibri"/>
                <w:b/>
                <w:sz w:val="22"/>
                <w:u w:val="single"/>
              </w:rPr>
              <w:t>PRIVACY NOTICE UNDER THE PERSONAL DATA PROTECTION ACT 2010</w:t>
            </w:r>
          </w:p>
          <w:p w14:paraId="0E6CA2FD" w14:textId="77777777" w:rsidR="00FB65EF" w:rsidRPr="003950EE" w:rsidRDefault="00FB65EF" w:rsidP="00FB65EF">
            <w:pPr>
              <w:tabs>
                <w:tab w:val="left" w:pos="10470"/>
              </w:tabs>
              <w:rPr>
                <w:rFonts w:ascii="Calibri" w:hAnsi="Calibri" w:cs="Calibri"/>
                <w:b/>
                <w:sz w:val="22"/>
              </w:rPr>
            </w:pPr>
          </w:p>
          <w:p w14:paraId="78B56F24" w14:textId="291BD21B" w:rsidR="00FB65EF" w:rsidRDefault="00FB65EF" w:rsidP="00FB65EF">
            <w:pPr>
              <w:tabs>
                <w:tab w:val="left" w:pos="10470"/>
              </w:tabs>
              <w:rPr>
                <w:rFonts w:ascii="Calibri" w:hAnsi="Calibri" w:cs="Calibri"/>
                <w:sz w:val="22"/>
              </w:rPr>
            </w:pPr>
            <w:r w:rsidRPr="00C65B54">
              <w:rPr>
                <w:rFonts w:ascii="Calibri" w:hAnsi="Calibri" w:cs="Calibri"/>
                <w:sz w:val="22"/>
              </w:rPr>
              <w:t xml:space="preserve">If you are reading this Privacy Notice </w:t>
            </w:r>
            <w:r w:rsidR="00DC75AD">
              <w:rPr>
                <w:rFonts w:ascii="Calibri" w:hAnsi="Calibri" w:cs="Calibri"/>
                <w:sz w:val="22"/>
              </w:rPr>
              <w:t xml:space="preserve">for yourself or </w:t>
            </w:r>
            <w:r w:rsidRPr="00C65B54">
              <w:rPr>
                <w:rFonts w:ascii="Calibri" w:hAnsi="Calibri" w:cs="Calibri"/>
                <w:sz w:val="22"/>
              </w:rPr>
              <w:t>on be</w:t>
            </w:r>
            <w:r w:rsidRPr="008E22D5">
              <w:rPr>
                <w:rFonts w:ascii="Calibri" w:hAnsi="Calibri" w:cs="Calibri"/>
                <w:sz w:val="22"/>
              </w:rPr>
              <w:t>half of an individual</w:t>
            </w:r>
            <w:r>
              <w:rPr>
                <w:rFonts w:ascii="Calibri" w:hAnsi="Calibri" w:cs="Calibri"/>
                <w:sz w:val="22"/>
              </w:rPr>
              <w:t xml:space="preserve"> or</w:t>
            </w:r>
            <w:r w:rsidRPr="00C65B54">
              <w:rPr>
                <w:rFonts w:ascii="Calibri" w:hAnsi="Calibri" w:cs="Calibri"/>
                <w:sz w:val="22"/>
              </w:rPr>
              <w:t xml:space="preserve"> body corporate or business enterprise which maintains a</w:t>
            </w:r>
            <w:r>
              <w:rPr>
                <w:rFonts w:ascii="Calibri" w:hAnsi="Calibri" w:cs="Calibri"/>
                <w:sz w:val="22"/>
              </w:rPr>
              <w:t xml:space="preserve"> </w:t>
            </w:r>
            <w:r w:rsidRPr="00C65B54">
              <w:rPr>
                <w:rFonts w:ascii="Calibri" w:hAnsi="Calibri" w:cs="Calibri"/>
                <w:sz w:val="22"/>
              </w:rPr>
              <w:t xml:space="preserve">contractual relationship or which has dealing with Beacon </w:t>
            </w:r>
            <w:r>
              <w:rPr>
                <w:rFonts w:ascii="Calibri" w:hAnsi="Calibri" w:cs="Calibri"/>
                <w:sz w:val="22"/>
              </w:rPr>
              <w:t xml:space="preserve">Hospital Sdn Bhd </w:t>
            </w:r>
            <w:r w:rsidRPr="00C65B54">
              <w:rPr>
                <w:rFonts w:ascii="Calibri" w:hAnsi="Calibri" w:cs="Calibri"/>
                <w:sz w:val="22"/>
              </w:rPr>
              <w:t>(“</w:t>
            </w:r>
            <w:r>
              <w:rPr>
                <w:rFonts w:ascii="Calibri" w:hAnsi="Calibri" w:cs="Calibri"/>
                <w:sz w:val="22"/>
              </w:rPr>
              <w:t>BH</w:t>
            </w:r>
            <w:r w:rsidRPr="00C65B54">
              <w:rPr>
                <w:rFonts w:ascii="Calibri" w:hAnsi="Calibri" w:cs="Calibri"/>
                <w:sz w:val="22"/>
              </w:rPr>
              <w:t>”/“we”/“us”), this Privacy Notice</w:t>
            </w:r>
            <w:r>
              <w:rPr>
                <w:rFonts w:ascii="Calibri" w:hAnsi="Calibri" w:cs="Calibri"/>
                <w:sz w:val="22"/>
              </w:rPr>
              <w:t xml:space="preserve"> </w:t>
            </w:r>
            <w:r w:rsidRPr="00C65B54">
              <w:rPr>
                <w:rFonts w:ascii="Calibri" w:hAnsi="Calibri" w:cs="Calibri"/>
                <w:sz w:val="22"/>
              </w:rPr>
              <w:t>is intended to be addressed to, without limitation, the individual officers (including authorized signatories and</w:t>
            </w:r>
            <w:r>
              <w:rPr>
                <w:rFonts w:ascii="Calibri" w:hAnsi="Calibri" w:cs="Calibri"/>
                <w:sz w:val="22"/>
              </w:rPr>
              <w:t xml:space="preserve"> </w:t>
            </w:r>
            <w:r w:rsidRPr="00C65B54">
              <w:rPr>
                <w:rFonts w:ascii="Calibri" w:hAnsi="Calibri" w:cs="Calibri"/>
                <w:sz w:val="22"/>
              </w:rPr>
              <w:t>personnel), directors, shareholders, partners and/or beneficial owners of the body corporate or business</w:t>
            </w:r>
            <w:r>
              <w:rPr>
                <w:rFonts w:ascii="Calibri" w:hAnsi="Calibri" w:cs="Calibri"/>
                <w:sz w:val="22"/>
              </w:rPr>
              <w:t xml:space="preserve"> </w:t>
            </w:r>
            <w:r w:rsidRPr="00C65B54">
              <w:rPr>
                <w:rFonts w:ascii="Calibri" w:hAnsi="Calibri" w:cs="Calibri"/>
                <w:sz w:val="22"/>
              </w:rPr>
              <w:t>enterprise (“the Relevant Individuals”) and the word “you” herein shall be construed accordingly to mean the</w:t>
            </w:r>
            <w:r>
              <w:rPr>
                <w:rFonts w:ascii="Calibri" w:hAnsi="Calibri" w:cs="Calibri"/>
                <w:sz w:val="22"/>
              </w:rPr>
              <w:t xml:space="preserve"> </w:t>
            </w:r>
            <w:r w:rsidRPr="00C65B54">
              <w:rPr>
                <w:rFonts w:ascii="Calibri" w:hAnsi="Calibri" w:cs="Calibri"/>
                <w:sz w:val="22"/>
              </w:rPr>
              <w:t>Relevant Individuals. Please assist to make available this Privacy Notice to the Relevant Individuals in your</w:t>
            </w:r>
            <w:r>
              <w:rPr>
                <w:rFonts w:ascii="Calibri" w:hAnsi="Calibri" w:cs="Calibri"/>
                <w:sz w:val="22"/>
              </w:rPr>
              <w:t xml:space="preserve"> </w:t>
            </w:r>
            <w:r w:rsidRPr="00C65B54">
              <w:rPr>
                <w:rFonts w:ascii="Calibri" w:hAnsi="Calibri" w:cs="Calibri"/>
                <w:sz w:val="22"/>
              </w:rPr>
              <w:t>body corporate or business enterprise.</w:t>
            </w:r>
            <w:r>
              <w:rPr>
                <w:rFonts w:ascii="Calibri" w:hAnsi="Calibri" w:cs="Calibri"/>
                <w:sz w:val="22"/>
              </w:rPr>
              <w:t xml:space="preserve"> </w:t>
            </w:r>
            <w:r w:rsidRPr="00C65B54">
              <w:rPr>
                <w:rFonts w:ascii="Calibri" w:hAnsi="Calibri" w:cs="Calibri"/>
                <w:sz w:val="22"/>
              </w:rPr>
              <w:t xml:space="preserve">This Privacy Notice relates to the personal data that </w:t>
            </w:r>
            <w:r>
              <w:rPr>
                <w:rFonts w:ascii="Calibri" w:hAnsi="Calibri" w:cs="Calibri"/>
                <w:sz w:val="22"/>
              </w:rPr>
              <w:t>BH</w:t>
            </w:r>
            <w:r w:rsidRPr="00C65B54">
              <w:rPr>
                <w:rFonts w:ascii="Calibri" w:hAnsi="Calibri" w:cs="Calibri"/>
                <w:sz w:val="22"/>
              </w:rPr>
              <w:t xml:space="preserve"> collects about you in relation to the legal services</w:t>
            </w:r>
            <w:r>
              <w:rPr>
                <w:rFonts w:ascii="Calibri" w:hAnsi="Calibri" w:cs="Calibri"/>
                <w:sz w:val="22"/>
              </w:rPr>
              <w:t xml:space="preserve"> </w:t>
            </w:r>
            <w:r w:rsidRPr="00C65B54">
              <w:rPr>
                <w:rFonts w:ascii="Calibri" w:hAnsi="Calibri" w:cs="Calibri"/>
                <w:sz w:val="22"/>
              </w:rPr>
              <w:t>that you have requested or are about to request from us or that have been requested or are about to be</w:t>
            </w:r>
            <w:r>
              <w:rPr>
                <w:rFonts w:ascii="Calibri" w:hAnsi="Calibri" w:cs="Calibri"/>
                <w:sz w:val="22"/>
              </w:rPr>
              <w:t xml:space="preserve"> </w:t>
            </w:r>
            <w:r w:rsidRPr="00C65B54">
              <w:rPr>
                <w:rFonts w:ascii="Calibri" w:hAnsi="Calibri" w:cs="Calibri"/>
                <w:sz w:val="22"/>
              </w:rPr>
              <w:t xml:space="preserve">requested from </w:t>
            </w:r>
            <w:r>
              <w:rPr>
                <w:rFonts w:ascii="Calibri" w:hAnsi="Calibri" w:cs="Calibri"/>
                <w:sz w:val="22"/>
              </w:rPr>
              <w:t>BH</w:t>
            </w:r>
            <w:r w:rsidRPr="00C65B54">
              <w:rPr>
                <w:rFonts w:ascii="Calibri" w:hAnsi="Calibri" w:cs="Calibri"/>
                <w:sz w:val="22"/>
              </w:rPr>
              <w:t xml:space="preserve"> by our client/potential client whom you represent and are authorized to act on behalf of</w:t>
            </w:r>
            <w:r>
              <w:rPr>
                <w:rFonts w:ascii="Calibri" w:hAnsi="Calibri" w:cs="Calibri"/>
                <w:sz w:val="22"/>
              </w:rPr>
              <w:t xml:space="preserve"> </w:t>
            </w:r>
            <w:r w:rsidRPr="00C65B54">
              <w:rPr>
                <w:rFonts w:ascii="Calibri" w:hAnsi="Calibri" w:cs="Calibri"/>
                <w:sz w:val="22"/>
              </w:rPr>
              <w:t xml:space="preserve">or whom you are associated with (“the Services”). At </w:t>
            </w:r>
            <w:r>
              <w:rPr>
                <w:rFonts w:ascii="Calibri" w:hAnsi="Calibri" w:cs="Calibri"/>
                <w:sz w:val="22"/>
              </w:rPr>
              <w:t>BH</w:t>
            </w:r>
            <w:r w:rsidRPr="00C65B54">
              <w:rPr>
                <w:rFonts w:ascii="Calibri" w:hAnsi="Calibri" w:cs="Calibri"/>
                <w:sz w:val="22"/>
              </w:rPr>
              <w:t>, keeping your personal data confidential, secure</w:t>
            </w:r>
            <w:r>
              <w:rPr>
                <w:rFonts w:ascii="Calibri" w:hAnsi="Calibri" w:cs="Calibri"/>
                <w:sz w:val="22"/>
              </w:rPr>
              <w:t xml:space="preserve"> </w:t>
            </w:r>
            <w:r w:rsidRPr="00C65B54">
              <w:rPr>
                <w:rFonts w:ascii="Calibri" w:hAnsi="Calibri" w:cs="Calibri"/>
                <w:sz w:val="22"/>
              </w:rPr>
              <w:t>and protected is our priority. In compliance with the Personal Data Protection Act 2010 and the rules and</w:t>
            </w:r>
            <w:r>
              <w:rPr>
                <w:rFonts w:ascii="Calibri" w:hAnsi="Calibri" w:cs="Calibri"/>
                <w:sz w:val="22"/>
              </w:rPr>
              <w:t xml:space="preserve"> </w:t>
            </w:r>
            <w:r w:rsidRPr="00C65B54">
              <w:rPr>
                <w:rFonts w:ascii="Calibri" w:hAnsi="Calibri" w:cs="Calibri"/>
                <w:sz w:val="22"/>
              </w:rPr>
              <w:t>regulations prescribed thereunder from time to time (collectively “the Act”), this Privacy Notice is issued to</w:t>
            </w:r>
            <w:r>
              <w:rPr>
                <w:rFonts w:ascii="Calibri" w:hAnsi="Calibri" w:cs="Calibri"/>
                <w:sz w:val="22"/>
              </w:rPr>
              <w:t xml:space="preserve"> </w:t>
            </w:r>
            <w:r w:rsidRPr="00C65B54">
              <w:rPr>
                <w:rFonts w:ascii="Calibri" w:hAnsi="Calibri" w:cs="Calibri"/>
                <w:sz w:val="22"/>
              </w:rPr>
              <w:t>inform you that your Personal Data (as defined below) is being and/or will be processed by or on behalf of</w:t>
            </w:r>
            <w:r>
              <w:rPr>
                <w:rFonts w:ascii="Calibri" w:hAnsi="Calibri" w:cs="Calibri"/>
                <w:sz w:val="22"/>
              </w:rPr>
              <w:t xml:space="preserve"> BH</w:t>
            </w:r>
            <w:r w:rsidRPr="00C65B54">
              <w:rPr>
                <w:rFonts w:ascii="Calibri" w:hAnsi="Calibri" w:cs="Calibri"/>
                <w:sz w:val="22"/>
              </w:rPr>
              <w:t xml:space="preserve"> as well as to make you aware of your rights in respect of such data.</w:t>
            </w:r>
          </w:p>
          <w:p w14:paraId="6375B0DC" w14:textId="77777777" w:rsidR="00FB65EF" w:rsidRPr="00C65B54" w:rsidRDefault="00FB65EF" w:rsidP="00FB65EF">
            <w:pPr>
              <w:tabs>
                <w:tab w:val="left" w:pos="10470"/>
              </w:tabs>
              <w:rPr>
                <w:rFonts w:ascii="Calibri" w:hAnsi="Calibri" w:cs="Calibri"/>
                <w:sz w:val="22"/>
              </w:rPr>
            </w:pPr>
          </w:p>
          <w:p w14:paraId="338968D5" w14:textId="2E8B7EF1" w:rsidR="00197DD0" w:rsidRPr="00197DD0" w:rsidRDefault="00FB65EF" w:rsidP="00197DD0">
            <w:pPr>
              <w:pStyle w:val="ListParagraph"/>
              <w:numPr>
                <w:ilvl w:val="0"/>
                <w:numId w:val="5"/>
              </w:numPr>
              <w:tabs>
                <w:tab w:val="left" w:pos="10470"/>
              </w:tabs>
              <w:ind w:left="465" w:hanging="465"/>
              <w:rPr>
                <w:rFonts w:ascii="Calibri" w:hAnsi="Calibri" w:cs="Calibri"/>
                <w:b/>
                <w:sz w:val="22"/>
              </w:rPr>
            </w:pPr>
            <w:r w:rsidRPr="00FB65EF">
              <w:rPr>
                <w:rFonts w:ascii="Calibri" w:hAnsi="Calibri" w:cs="Calibri"/>
                <w:b/>
                <w:sz w:val="22"/>
              </w:rPr>
              <w:t>Your Consent</w:t>
            </w:r>
          </w:p>
          <w:p w14:paraId="16CC723B" w14:textId="61BB763D" w:rsidR="00FB65EF" w:rsidRPr="00FB65EF" w:rsidRDefault="00FB65EF" w:rsidP="00FB65EF">
            <w:pPr>
              <w:tabs>
                <w:tab w:val="left" w:pos="10470"/>
              </w:tabs>
              <w:ind w:left="465"/>
              <w:rPr>
                <w:rFonts w:ascii="Calibri" w:hAnsi="Calibri" w:cs="Calibri"/>
                <w:b/>
                <w:sz w:val="22"/>
              </w:rPr>
            </w:pPr>
            <w:r w:rsidRPr="00C65B54">
              <w:rPr>
                <w:rFonts w:ascii="Calibri" w:hAnsi="Calibri" w:cs="Calibri"/>
                <w:sz w:val="22"/>
              </w:rPr>
              <w:t>By: -</w:t>
            </w:r>
          </w:p>
          <w:p w14:paraId="3DF20262" w14:textId="77777777" w:rsidR="00FB65EF" w:rsidRDefault="00FB65EF" w:rsidP="00441608">
            <w:pPr>
              <w:pStyle w:val="ListParagraph"/>
              <w:numPr>
                <w:ilvl w:val="0"/>
                <w:numId w:val="4"/>
              </w:numPr>
              <w:ind w:left="1318" w:hanging="427"/>
              <w:rPr>
                <w:rFonts w:ascii="Calibri" w:hAnsi="Calibri" w:cs="Calibri"/>
                <w:sz w:val="22"/>
              </w:rPr>
            </w:pPr>
            <w:r w:rsidRPr="00FB65EF">
              <w:rPr>
                <w:rFonts w:ascii="Calibri" w:hAnsi="Calibri" w:cs="Calibri"/>
                <w:sz w:val="22"/>
              </w:rPr>
              <w:t>engaging BH to provide the Services;</w:t>
            </w:r>
          </w:p>
          <w:p w14:paraId="0DB57D17" w14:textId="77777777" w:rsidR="00FB65EF" w:rsidRDefault="00FB65EF" w:rsidP="00441608">
            <w:pPr>
              <w:pStyle w:val="ListParagraph"/>
              <w:numPr>
                <w:ilvl w:val="0"/>
                <w:numId w:val="4"/>
              </w:numPr>
              <w:ind w:left="1318" w:hanging="427"/>
              <w:rPr>
                <w:rFonts w:ascii="Calibri" w:hAnsi="Calibri" w:cs="Calibri"/>
                <w:sz w:val="22"/>
              </w:rPr>
            </w:pPr>
            <w:r w:rsidRPr="00FB65EF">
              <w:rPr>
                <w:rFonts w:ascii="Calibri" w:hAnsi="Calibri" w:cs="Calibri"/>
                <w:sz w:val="22"/>
              </w:rPr>
              <w:t>communicating or interacting with us;</w:t>
            </w:r>
          </w:p>
          <w:p w14:paraId="37F4B2B8" w14:textId="77777777" w:rsidR="00FB65EF" w:rsidRDefault="00FB65EF" w:rsidP="00441608">
            <w:pPr>
              <w:pStyle w:val="ListParagraph"/>
              <w:numPr>
                <w:ilvl w:val="0"/>
                <w:numId w:val="4"/>
              </w:numPr>
              <w:ind w:left="1318" w:hanging="427"/>
              <w:rPr>
                <w:rFonts w:ascii="Calibri" w:hAnsi="Calibri" w:cs="Calibri"/>
                <w:sz w:val="22"/>
              </w:rPr>
            </w:pPr>
            <w:r w:rsidRPr="00FB65EF">
              <w:rPr>
                <w:rFonts w:ascii="Calibri" w:hAnsi="Calibri" w:cs="Calibri"/>
                <w:sz w:val="22"/>
              </w:rPr>
              <w:t>entering into any transactions or dealing with BH;</w:t>
            </w:r>
          </w:p>
          <w:p w14:paraId="087DA98E" w14:textId="77777777" w:rsidR="00FB65EF" w:rsidRDefault="00FB65EF" w:rsidP="00441608">
            <w:pPr>
              <w:pStyle w:val="ListParagraph"/>
              <w:numPr>
                <w:ilvl w:val="0"/>
                <w:numId w:val="4"/>
              </w:numPr>
              <w:ind w:left="1318" w:hanging="427"/>
              <w:rPr>
                <w:rFonts w:ascii="Calibri" w:hAnsi="Calibri" w:cs="Calibri"/>
                <w:sz w:val="22"/>
              </w:rPr>
            </w:pPr>
            <w:r w:rsidRPr="00FB65EF">
              <w:rPr>
                <w:rFonts w:ascii="Calibri" w:hAnsi="Calibri" w:cs="Calibri"/>
                <w:sz w:val="22"/>
              </w:rPr>
              <w:t>accessing or browsing the website of BH (www.BH.com.my); or</w:t>
            </w:r>
          </w:p>
          <w:p w14:paraId="7B66A412" w14:textId="6280F681" w:rsidR="00FB65EF" w:rsidRPr="00FB65EF" w:rsidRDefault="00FB65EF" w:rsidP="00441608">
            <w:pPr>
              <w:pStyle w:val="ListParagraph"/>
              <w:numPr>
                <w:ilvl w:val="0"/>
                <w:numId w:val="4"/>
              </w:numPr>
              <w:ind w:left="1318" w:hanging="427"/>
              <w:rPr>
                <w:rFonts w:ascii="Calibri" w:hAnsi="Calibri" w:cs="Calibri"/>
                <w:sz w:val="22"/>
              </w:rPr>
            </w:pPr>
            <w:r w:rsidRPr="00FB65EF">
              <w:rPr>
                <w:rFonts w:ascii="Calibri" w:hAnsi="Calibri" w:cs="Calibri"/>
                <w:sz w:val="22"/>
              </w:rPr>
              <w:t>visiting our hospital and/or our office and/or the office of BH’s clients or attending any sale launches, promotional or other events held by any of BH’s clients, you consent to the processing of your Personal Data by or on behalf of BH in the provision of the Services. The term “processing” shall have the meaning as prescribed in the Act.</w:t>
            </w:r>
          </w:p>
          <w:p w14:paraId="2BB14B77" w14:textId="77777777" w:rsidR="00FB65EF" w:rsidRPr="00C65B54" w:rsidRDefault="00FB65EF" w:rsidP="00FB65EF">
            <w:pPr>
              <w:rPr>
                <w:rFonts w:ascii="Calibri" w:hAnsi="Calibri" w:cs="Calibri"/>
                <w:sz w:val="22"/>
              </w:rPr>
            </w:pPr>
          </w:p>
          <w:p w14:paraId="4BA8D0B2" w14:textId="146F5DCA" w:rsidR="00FB65EF" w:rsidRDefault="00FB65EF" w:rsidP="00406A46">
            <w:pPr>
              <w:pStyle w:val="ListParagraph"/>
              <w:numPr>
                <w:ilvl w:val="0"/>
                <w:numId w:val="5"/>
              </w:numPr>
              <w:ind w:left="465" w:hanging="426"/>
              <w:rPr>
                <w:rFonts w:ascii="Calibri" w:hAnsi="Calibri" w:cs="Calibri"/>
                <w:b/>
                <w:sz w:val="22"/>
              </w:rPr>
            </w:pPr>
            <w:r w:rsidRPr="00406A46">
              <w:rPr>
                <w:rFonts w:ascii="Calibri" w:hAnsi="Calibri" w:cs="Calibri"/>
                <w:b/>
                <w:sz w:val="22"/>
              </w:rPr>
              <w:t>Personal Data</w:t>
            </w:r>
          </w:p>
          <w:p w14:paraId="1CEEBEBC" w14:textId="7E6B12B1" w:rsidR="00406A46" w:rsidRPr="00406A46" w:rsidRDefault="00406A46" w:rsidP="00406A46">
            <w:pPr>
              <w:ind w:left="891" w:hanging="426"/>
              <w:rPr>
                <w:rFonts w:ascii="Calibri" w:hAnsi="Calibri" w:cs="Calibri"/>
                <w:sz w:val="22"/>
              </w:rPr>
            </w:pPr>
            <w:r>
              <w:rPr>
                <w:rFonts w:ascii="Calibri" w:hAnsi="Calibri" w:cs="Calibri"/>
                <w:sz w:val="22"/>
              </w:rPr>
              <w:t xml:space="preserve">2.1    </w:t>
            </w:r>
            <w:r w:rsidR="00FB65EF" w:rsidRPr="00406A46">
              <w:rPr>
                <w:rFonts w:ascii="Calibri" w:hAnsi="Calibri" w:cs="Calibri"/>
                <w:sz w:val="22"/>
              </w:rPr>
              <w:t>Personal Data shall have the meaning as prescribed in the Act and it shall include information about you, such as your: -</w:t>
            </w:r>
          </w:p>
          <w:p w14:paraId="6EBE31E8" w14:textId="77777777" w:rsidR="00406A46" w:rsidRDefault="00FB65EF" w:rsidP="00441608">
            <w:pPr>
              <w:pStyle w:val="ListParagraph"/>
              <w:numPr>
                <w:ilvl w:val="0"/>
                <w:numId w:val="6"/>
              </w:numPr>
              <w:ind w:left="1318" w:hanging="427"/>
              <w:rPr>
                <w:rFonts w:ascii="Calibri" w:hAnsi="Calibri" w:cs="Calibri"/>
                <w:sz w:val="22"/>
              </w:rPr>
            </w:pPr>
            <w:r w:rsidRPr="00406A46">
              <w:rPr>
                <w:rFonts w:ascii="Calibri" w:hAnsi="Calibri" w:cs="Calibri"/>
                <w:sz w:val="22"/>
              </w:rPr>
              <w:t>name, NRIC/Passport no., age &amp; date of birth;</w:t>
            </w:r>
          </w:p>
          <w:p w14:paraId="21A961C0" w14:textId="77777777" w:rsidR="00406A46" w:rsidRDefault="00FB65EF" w:rsidP="00441608">
            <w:pPr>
              <w:pStyle w:val="ListParagraph"/>
              <w:numPr>
                <w:ilvl w:val="0"/>
                <w:numId w:val="6"/>
              </w:numPr>
              <w:ind w:left="1318" w:hanging="427"/>
              <w:rPr>
                <w:rFonts w:ascii="Calibri" w:hAnsi="Calibri" w:cs="Calibri"/>
                <w:sz w:val="22"/>
              </w:rPr>
            </w:pPr>
            <w:r w:rsidRPr="00406A46">
              <w:rPr>
                <w:rFonts w:ascii="Calibri" w:hAnsi="Calibri" w:cs="Calibri"/>
                <w:sz w:val="22"/>
              </w:rPr>
              <w:t>nationality, race &amp; gender;</w:t>
            </w:r>
          </w:p>
          <w:p w14:paraId="2B66728E" w14:textId="77777777" w:rsidR="00406A46" w:rsidRDefault="00FB65EF" w:rsidP="00441608">
            <w:pPr>
              <w:pStyle w:val="ListParagraph"/>
              <w:numPr>
                <w:ilvl w:val="0"/>
                <w:numId w:val="6"/>
              </w:numPr>
              <w:ind w:left="1318" w:hanging="427"/>
              <w:rPr>
                <w:rFonts w:ascii="Calibri" w:hAnsi="Calibri" w:cs="Calibri"/>
                <w:sz w:val="22"/>
              </w:rPr>
            </w:pPr>
            <w:r w:rsidRPr="00406A46">
              <w:rPr>
                <w:rFonts w:ascii="Calibri" w:hAnsi="Calibri" w:cs="Calibri"/>
                <w:sz w:val="22"/>
              </w:rPr>
              <w:t>contact details including address(es), telephone/fax/handphone numbers &amp; email address(es);</w:t>
            </w:r>
          </w:p>
          <w:p w14:paraId="79713C1E" w14:textId="77777777" w:rsidR="00406A46" w:rsidRDefault="00FB65EF" w:rsidP="00441608">
            <w:pPr>
              <w:pStyle w:val="ListParagraph"/>
              <w:numPr>
                <w:ilvl w:val="0"/>
                <w:numId w:val="6"/>
              </w:numPr>
              <w:ind w:left="1318" w:hanging="427"/>
              <w:rPr>
                <w:rFonts w:ascii="Calibri" w:hAnsi="Calibri" w:cs="Calibri"/>
                <w:sz w:val="22"/>
              </w:rPr>
            </w:pPr>
            <w:r w:rsidRPr="00406A46">
              <w:rPr>
                <w:rFonts w:ascii="Calibri" w:hAnsi="Calibri" w:cs="Calibri"/>
                <w:sz w:val="22"/>
              </w:rPr>
              <w:t xml:space="preserve"> job/profession particulars including name and address of company, title/position &amp; income range;</w:t>
            </w:r>
          </w:p>
          <w:p w14:paraId="41D50DA2" w14:textId="77777777" w:rsidR="00406A46" w:rsidRDefault="00FB65EF" w:rsidP="00441608">
            <w:pPr>
              <w:pStyle w:val="ListParagraph"/>
              <w:numPr>
                <w:ilvl w:val="0"/>
                <w:numId w:val="6"/>
              </w:numPr>
              <w:ind w:left="1318" w:hanging="427"/>
              <w:rPr>
                <w:rFonts w:ascii="Calibri" w:hAnsi="Calibri" w:cs="Calibri"/>
                <w:sz w:val="22"/>
              </w:rPr>
            </w:pPr>
            <w:r w:rsidRPr="00406A46">
              <w:rPr>
                <w:rFonts w:ascii="Calibri" w:hAnsi="Calibri" w:cs="Calibri"/>
                <w:sz w:val="22"/>
              </w:rPr>
              <w:t>financial and legal status (including bank account or credit card information and bankruptcy); and</w:t>
            </w:r>
          </w:p>
          <w:p w14:paraId="2B42791A" w14:textId="0A88EC11" w:rsidR="00FB65EF" w:rsidRPr="00406A46" w:rsidRDefault="00FB65EF" w:rsidP="00441608">
            <w:pPr>
              <w:pStyle w:val="ListParagraph"/>
              <w:numPr>
                <w:ilvl w:val="0"/>
                <w:numId w:val="6"/>
              </w:numPr>
              <w:ind w:left="1318" w:hanging="427"/>
              <w:rPr>
                <w:rFonts w:ascii="Calibri" w:hAnsi="Calibri" w:cs="Calibri"/>
                <w:sz w:val="22"/>
              </w:rPr>
            </w:pPr>
            <w:r w:rsidRPr="00406A46">
              <w:rPr>
                <w:rFonts w:ascii="Calibri" w:hAnsi="Calibri" w:cs="Calibri"/>
                <w:sz w:val="22"/>
              </w:rPr>
              <w:t>any other information which may be pertaining to you, your spouse or family members that have been or may subsequently be collected, stored, used and processed by BH from time to time.</w:t>
            </w:r>
          </w:p>
          <w:p w14:paraId="3AD1445F" w14:textId="0938BC1E" w:rsidR="00406A46" w:rsidRPr="00406A46" w:rsidRDefault="00FB65EF" w:rsidP="00406A46">
            <w:pPr>
              <w:pStyle w:val="ListParagraph"/>
              <w:numPr>
                <w:ilvl w:val="1"/>
                <w:numId w:val="5"/>
              </w:numPr>
              <w:rPr>
                <w:rFonts w:ascii="Calibri" w:hAnsi="Calibri" w:cs="Calibri"/>
                <w:sz w:val="22"/>
              </w:rPr>
            </w:pPr>
            <w:r w:rsidRPr="00406A46">
              <w:rPr>
                <w:rFonts w:ascii="Calibri" w:hAnsi="Calibri" w:cs="Calibri"/>
                <w:sz w:val="22"/>
              </w:rPr>
              <w:t>In respect of personal data of similar kind of third parties such as your spouse and family members, you warrant</w:t>
            </w:r>
            <w:r w:rsidR="00406A46" w:rsidRPr="00406A46">
              <w:rPr>
                <w:rFonts w:ascii="Calibri" w:hAnsi="Calibri" w:cs="Calibri"/>
                <w:sz w:val="22"/>
              </w:rPr>
              <w:t xml:space="preserve"> </w:t>
            </w:r>
            <w:r w:rsidRPr="00406A46">
              <w:rPr>
                <w:rFonts w:ascii="Calibri" w:hAnsi="Calibri" w:cs="Calibri"/>
                <w:sz w:val="22"/>
              </w:rPr>
              <w:t>that you have obtained their consent allowing us to process their personal data and you will extend a copy of this Notice to them.</w:t>
            </w:r>
          </w:p>
          <w:p w14:paraId="3CF092FF" w14:textId="1034208C" w:rsidR="00FB65EF" w:rsidRPr="00406A46" w:rsidRDefault="00FB65EF" w:rsidP="00406A46">
            <w:pPr>
              <w:pStyle w:val="ListParagraph"/>
              <w:numPr>
                <w:ilvl w:val="1"/>
                <w:numId w:val="5"/>
              </w:numPr>
              <w:rPr>
                <w:rFonts w:ascii="Calibri" w:hAnsi="Calibri" w:cs="Calibri"/>
                <w:sz w:val="22"/>
              </w:rPr>
            </w:pPr>
            <w:r w:rsidRPr="00406A46">
              <w:rPr>
                <w:rFonts w:ascii="Calibri" w:hAnsi="Calibri" w:cs="Calibri"/>
                <w:sz w:val="22"/>
              </w:rPr>
              <w:t>You are responsible in ensuring that the Personal Data you provided or will provide to us is accurate, complete, not misleading and kept up to date.</w:t>
            </w:r>
          </w:p>
          <w:p w14:paraId="5F14E2CB" w14:textId="77777777" w:rsidR="00441608" w:rsidRPr="00C65B54" w:rsidRDefault="00441608" w:rsidP="00FB65EF">
            <w:pPr>
              <w:rPr>
                <w:rFonts w:ascii="Calibri" w:hAnsi="Calibri" w:cs="Calibri"/>
                <w:sz w:val="22"/>
              </w:rPr>
            </w:pPr>
          </w:p>
          <w:p w14:paraId="718DC4F3" w14:textId="53DF83D3" w:rsidR="00FB65EF" w:rsidRPr="00406A46" w:rsidRDefault="00FB65EF" w:rsidP="00406A46">
            <w:pPr>
              <w:pStyle w:val="ListParagraph"/>
              <w:numPr>
                <w:ilvl w:val="0"/>
                <w:numId w:val="5"/>
              </w:numPr>
              <w:ind w:left="465" w:hanging="426"/>
              <w:rPr>
                <w:rFonts w:ascii="Calibri" w:hAnsi="Calibri" w:cs="Calibri"/>
                <w:b/>
                <w:sz w:val="22"/>
              </w:rPr>
            </w:pPr>
            <w:r w:rsidRPr="00406A46">
              <w:rPr>
                <w:rFonts w:ascii="Calibri" w:hAnsi="Calibri" w:cs="Calibri"/>
                <w:b/>
                <w:sz w:val="22"/>
              </w:rPr>
              <w:t>Purposes</w:t>
            </w:r>
          </w:p>
          <w:p w14:paraId="66C993D6" w14:textId="443AED13" w:rsidR="00FB65EF" w:rsidRPr="00F43FD1" w:rsidRDefault="00406A46" w:rsidP="00406A46">
            <w:pPr>
              <w:ind w:left="891" w:hanging="426"/>
              <w:rPr>
                <w:rFonts w:ascii="Calibri" w:hAnsi="Calibri" w:cs="Calibri"/>
                <w:sz w:val="22"/>
              </w:rPr>
            </w:pPr>
            <w:r>
              <w:rPr>
                <w:rFonts w:ascii="Calibri" w:hAnsi="Calibri" w:cs="Calibri"/>
                <w:sz w:val="22"/>
              </w:rPr>
              <w:t xml:space="preserve">3.1    </w:t>
            </w:r>
            <w:r w:rsidR="00FB65EF">
              <w:rPr>
                <w:rFonts w:ascii="Calibri" w:hAnsi="Calibri" w:cs="Calibri"/>
                <w:sz w:val="22"/>
              </w:rPr>
              <w:t>BH</w:t>
            </w:r>
            <w:r w:rsidR="00FB65EF" w:rsidRPr="00F43FD1">
              <w:rPr>
                <w:rFonts w:ascii="Calibri" w:hAnsi="Calibri" w:cs="Calibri"/>
                <w:sz w:val="22"/>
              </w:rPr>
              <w:t xml:space="preserve"> may use and process your Personal Data for the purposes relating to the Services and any</w:t>
            </w:r>
            <w:r w:rsidR="00FB65EF">
              <w:rPr>
                <w:rFonts w:ascii="Calibri" w:hAnsi="Calibri" w:cs="Calibri"/>
                <w:sz w:val="22"/>
              </w:rPr>
              <w:t xml:space="preserve"> </w:t>
            </w:r>
            <w:r w:rsidR="00FB65EF" w:rsidRPr="00F43FD1">
              <w:rPr>
                <w:rFonts w:ascii="Calibri" w:hAnsi="Calibri" w:cs="Calibri"/>
                <w:sz w:val="22"/>
              </w:rPr>
              <w:t xml:space="preserve">matter in connection thereto and for the business activities of </w:t>
            </w:r>
            <w:r w:rsidR="00FB65EF">
              <w:rPr>
                <w:rFonts w:ascii="Calibri" w:hAnsi="Calibri" w:cs="Calibri"/>
                <w:sz w:val="22"/>
              </w:rPr>
              <w:t>BH</w:t>
            </w:r>
            <w:r w:rsidR="00FB65EF" w:rsidRPr="00F43FD1">
              <w:rPr>
                <w:rFonts w:ascii="Calibri" w:hAnsi="Calibri" w:cs="Calibri"/>
                <w:sz w:val="22"/>
              </w:rPr>
              <w:t>, which shall include the</w:t>
            </w:r>
            <w:r w:rsidR="00FB65EF">
              <w:rPr>
                <w:rFonts w:ascii="Calibri" w:hAnsi="Calibri" w:cs="Calibri"/>
                <w:sz w:val="22"/>
              </w:rPr>
              <w:t xml:space="preserve"> </w:t>
            </w:r>
            <w:r w:rsidR="00FB65EF" w:rsidRPr="00F43FD1">
              <w:rPr>
                <w:rFonts w:ascii="Calibri" w:hAnsi="Calibri" w:cs="Calibri"/>
                <w:sz w:val="22"/>
              </w:rPr>
              <w:t>following: -</w:t>
            </w:r>
          </w:p>
          <w:p w14:paraId="5AD08710" w14:textId="77777777" w:rsidR="00406A46" w:rsidRDefault="00FB65EF" w:rsidP="00441608">
            <w:pPr>
              <w:pStyle w:val="ListParagraph"/>
              <w:numPr>
                <w:ilvl w:val="0"/>
                <w:numId w:val="7"/>
              </w:numPr>
              <w:ind w:left="1318" w:hanging="427"/>
              <w:rPr>
                <w:rFonts w:ascii="Calibri" w:hAnsi="Calibri" w:cs="Calibri"/>
                <w:sz w:val="22"/>
              </w:rPr>
            </w:pPr>
            <w:r w:rsidRPr="00406A46">
              <w:rPr>
                <w:rFonts w:ascii="Calibri" w:hAnsi="Calibri" w:cs="Calibri"/>
                <w:sz w:val="22"/>
              </w:rPr>
              <w:t>to communicate with you;</w:t>
            </w:r>
          </w:p>
          <w:p w14:paraId="511BDA21" w14:textId="77777777" w:rsidR="00406A46" w:rsidRDefault="00FB65EF" w:rsidP="00441608">
            <w:pPr>
              <w:pStyle w:val="ListParagraph"/>
              <w:numPr>
                <w:ilvl w:val="0"/>
                <w:numId w:val="7"/>
              </w:numPr>
              <w:ind w:left="1318" w:hanging="427"/>
              <w:rPr>
                <w:rFonts w:ascii="Calibri" w:hAnsi="Calibri" w:cs="Calibri"/>
                <w:sz w:val="22"/>
              </w:rPr>
            </w:pPr>
            <w:r w:rsidRPr="00406A46">
              <w:rPr>
                <w:rFonts w:ascii="Calibri" w:hAnsi="Calibri" w:cs="Calibri"/>
                <w:sz w:val="22"/>
              </w:rPr>
              <w:t>to respond to any queries and/or comments from you;</w:t>
            </w:r>
          </w:p>
          <w:p w14:paraId="1D0C48DA" w14:textId="36A541D3" w:rsidR="00406A46" w:rsidRDefault="00FB65EF" w:rsidP="00441608">
            <w:pPr>
              <w:pStyle w:val="ListParagraph"/>
              <w:numPr>
                <w:ilvl w:val="0"/>
                <w:numId w:val="7"/>
              </w:numPr>
              <w:ind w:left="1318" w:hanging="427"/>
              <w:rPr>
                <w:rFonts w:ascii="Calibri" w:hAnsi="Calibri" w:cs="Calibri"/>
                <w:sz w:val="22"/>
              </w:rPr>
            </w:pPr>
            <w:r w:rsidRPr="00406A46">
              <w:rPr>
                <w:rFonts w:ascii="Calibri" w:hAnsi="Calibri" w:cs="Calibri"/>
                <w:sz w:val="22"/>
              </w:rPr>
              <w:lastRenderedPageBreak/>
              <w:t>to prepare documents or instruments as may be required for the purposes of the Services and such other ancillary work in connection with such purposes including letters, notices, forms, applications, agreements, affidavits or any other documents in whatever form or nature;</w:t>
            </w:r>
          </w:p>
          <w:p w14:paraId="578E281C" w14:textId="77777777" w:rsidR="00406A46" w:rsidRDefault="00FB65EF" w:rsidP="00441608">
            <w:pPr>
              <w:pStyle w:val="ListParagraph"/>
              <w:numPr>
                <w:ilvl w:val="0"/>
                <w:numId w:val="7"/>
              </w:numPr>
              <w:ind w:left="1318" w:hanging="427"/>
              <w:rPr>
                <w:rFonts w:ascii="Calibri" w:hAnsi="Calibri" w:cs="Calibri"/>
                <w:sz w:val="22"/>
              </w:rPr>
            </w:pPr>
            <w:r w:rsidRPr="00406A46">
              <w:rPr>
                <w:rFonts w:ascii="Calibri" w:hAnsi="Calibri" w:cs="Calibri"/>
                <w:sz w:val="22"/>
              </w:rPr>
              <w:t>to carry out your or your employer’s instruction;</w:t>
            </w:r>
          </w:p>
          <w:p w14:paraId="122B4DAC" w14:textId="77777777" w:rsidR="00406A46" w:rsidRDefault="00FB65EF" w:rsidP="00441608">
            <w:pPr>
              <w:pStyle w:val="ListParagraph"/>
              <w:numPr>
                <w:ilvl w:val="0"/>
                <w:numId w:val="7"/>
              </w:numPr>
              <w:ind w:left="1318" w:hanging="427"/>
              <w:rPr>
                <w:rFonts w:ascii="Calibri" w:hAnsi="Calibri" w:cs="Calibri"/>
                <w:sz w:val="22"/>
              </w:rPr>
            </w:pPr>
            <w:r w:rsidRPr="00406A46">
              <w:rPr>
                <w:rFonts w:ascii="Calibri" w:hAnsi="Calibri" w:cs="Calibri"/>
                <w:sz w:val="22"/>
              </w:rPr>
              <w:t xml:space="preserve"> to conduct such surveys to help improve our services;</w:t>
            </w:r>
          </w:p>
          <w:p w14:paraId="68A949B1" w14:textId="77777777" w:rsidR="00406A46" w:rsidRDefault="00FB65EF" w:rsidP="00441608">
            <w:pPr>
              <w:pStyle w:val="ListParagraph"/>
              <w:numPr>
                <w:ilvl w:val="0"/>
                <w:numId w:val="7"/>
              </w:numPr>
              <w:ind w:left="1318" w:hanging="427"/>
              <w:rPr>
                <w:rFonts w:ascii="Calibri" w:hAnsi="Calibri" w:cs="Calibri"/>
                <w:sz w:val="22"/>
              </w:rPr>
            </w:pPr>
            <w:r w:rsidRPr="00406A46">
              <w:rPr>
                <w:rFonts w:ascii="Calibri" w:hAnsi="Calibri" w:cs="Calibri"/>
                <w:sz w:val="22"/>
              </w:rPr>
              <w:t>for our administrative use including historical, creditworthiness and conflict checking purposes;</w:t>
            </w:r>
          </w:p>
          <w:p w14:paraId="61874254" w14:textId="77777777" w:rsidR="00406A46" w:rsidRDefault="00FB65EF" w:rsidP="00441608">
            <w:pPr>
              <w:pStyle w:val="ListParagraph"/>
              <w:numPr>
                <w:ilvl w:val="0"/>
                <w:numId w:val="7"/>
              </w:numPr>
              <w:ind w:left="1318" w:hanging="427"/>
              <w:rPr>
                <w:rFonts w:ascii="Calibri" w:hAnsi="Calibri" w:cs="Calibri"/>
                <w:sz w:val="22"/>
              </w:rPr>
            </w:pPr>
            <w:r w:rsidRPr="00406A46">
              <w:rPr>
                <w:rFonts w:ascii="Calibri" w:hAnsi="Calibri" w:cs="Calibri"/>
                <w:sz w:val="22"/>
              </w:rPr>
              <w:t>to provide information to regulatory and governmental authorities in order to comply with statutory and governmental requirements and with BH’s obligations under the law; or</w:t>
            </w:r>
          </w:p>
          <w:p w14:paraId="75DA6D69" w14:textId="4DA8D885" w:rsidR="00FB65EF" w:rsidRPr="00406A46" w:rsidRDefault="00FB65EF" w:rsidP="00441608">
            <w:pPr>
              <w:pStyle w:val="ListParagraph"/>
              <w:numPr>
                <w:ilvl w:val="0"/>
                <w:numId w:val="7"/>
              </w:numPr>
              <w:ind w:left="1318" w:hanging="427"/>
              <w:rPr>
                <w:rFonts w:ascii="Calibri" w:hAnsi="Calibri" w:cs="Calibri"/>
                <w:sz w:val="22"/>
              </w:rPr>
            </w:pPr>
            <w:r w:rsidRPr="00406A46">
              <w:rPr>
                <w:rFonts w:ascii="Calibri" w:hAnsi="Calibri" w:cs="Calibri"/>
                <w:sz w:val="22"/>
              </w:rPr>
              <w:t>for any other purpose that is required by any law, regulations, guidelines and/or relevant regulatory body (collectively “Purposes”).</w:t>
            </w:r>
          </w:p>
          <w:p w14:paraId="57A43906" w14:textId="0E5F8DCD" w:rsidR="00FB65EF" w:rsidRPr="00F43FD1" w:rsidRDefault="00FB65EF" w:rsidP="00441608">
            <w:pPr>
              <w:ind w:firstLine="467"/>
              <w:rPr>
                <w:rFonts w:ascii="Calibri" w:hAnsi="Calibri" w:cs="Calibri"/>
                <w:sz w:val="22"/>
              </w:rPr>
            </w:pPr>
            <w:r w:rsidRPr="00F43FD1">
              <w:rPr>
                <w:rFonts w:ascii="Calibri" w:hAnsi="Calibri" w:cs="Calibri"/>
                <w:sz w:val="22"/>
              </w:rPr>
              <w:t xml:space="preserve">3.2 </w:t>
            </w:r>
            <w:r w:rsidR="00441608">
              <w:rPr>
                <w:rFonts w:ascii="Calibri" w:hAnsi="Calibri" w:cs="Calibri"/>
                <w:sz w:val="22"/>
              </w:rPr>
              <w:t xml:space="preserve">  </w:t>
            </w:r>
            <w:r>
              <w:rPr>
                <w:rFonts w:ascii="Calibri" w:hAnsi="Calibri" w:cs="Calibri"/>
                <w:sz w:val="22"/>
              </w:rPr>
              <w:t>BH</w:t>
            </w:r>
            <w:r w:rsidRPr="00F43FD1">
              <w:rPr>
                <w:rFonts w:ascii="Calibri" w:hAnsi="Calibri" w:cs="Calibri"/>
                <w:sz w:val="22"/>
              </w:rPr>
              <w:t xml:space="preserve"> may also use and process your Personal Data for other purposes such as:</w:t>
            </w:r>
          </w:p>
          <w:p w14:paraId="31BFA37D" w14:textId="77777777" w:rsidR="00441608" w:rsidRDefault="00FB65EF" w:rsidP="00FB65EF">
            <w:pPr>
              <w:pStyle w:val="ListParagraph"/>
              <w:numPr>
                <w:ilvl w:val="0"/>
                <w:numId w:val="8"/>
              </w:numPr>
              <w:ind w:left="1318" w:hanging="425"/>
              <w:rPr>
                <w:rFonts w:ascii="Calibri" w:hAnsi="Calibri" w:cs="Calibri"/>
                <w:sz w:val="22"/>
              </w:rPr>
            </w:pPr>
            <w:r w:rsidRPr="00441608">
              <w:rPr>
                <w:rFonts w:ascii="Calibri" w:hAnsi="Calibri" w:cs="Calibri"/>
                <w:sz w:val="22"/>
              </w:rPr>
              <w:t>to send you materials such as season greeting cards, newsletters, articles, write-ups, other updates, and information of events, conferences, talks and seminars;</w:t>
            </w:r>
          </w:p>
          <w:p w14:paraId="74508F87" w14:textId="77777777" w:rsidR="00441608" w:rsidRDefault="00FB65EF" w:rsidP="00FB65EF">
            <w:pPr>
              <w:pStyle w:val="ListParagraph"/>
              <w:numPr>
                <w:ilvl w:val="0"/>
                <w:numId w:val="8"/>
              </w:numPr>
              <w:ind w:left="1318" w:hanging="425"/>
              <w:rPr>
                <w:rFonts w:ascii="Calibri" w:hAnsi="Calibri" w:cs="Calibri"/>
                <w:sz w:val="22"/>
              </w:rPr>
            </w:pPr>
            <w:r w:rsidRPr="00441608">
              <w:rPr>
                <w:rFonts w:ascii="Calibri" w:hAnsi="Calibri" w:cs="Calibri"/>
                <w:sz w:val="22"/>
              </w:rPr>
              <w:t>to provide to potential referees to editors/researchers in legal ranking publications and journals and potential clients who request for referees of past work in our credential statements, tenders and submissions; or</w:t>
            </w:r>
          </w:p>
          <w:p w14:paraId="03036B96" w14:textId="26AA74D3" w:rsidR="00FB65EF" w:rsidRPr="00441608" w:rsidRDefault="00FB65EF" w:rsidP="00FB65EF">
            <w:pPr>
              <w:pStyle w:val="ListParagraph"/>
              <w:numPr>
                <w:ilvl w:val="0"/>
                <w:numId w:val="8"/>
              </w:numPr>
              <w:ind w:left="1318" w:hanging="425"/>
              <w:rPr>
                <w:rFonts w:ascii="Calibri" w:hAnsi="Calibri" w:cs="Calibri"/>
                <w:sz w:val="22"/>
              </w:rPr>
            </w:pPr>
            <w:r w:rsidRPr="00441608">
              <w:rPr>
                <w:rFonts w:ascii="Calibri" w:hAnsi="Calibri" w:cs="Calibri"/>
                <w:sz w:val="22"/>
              </w:rPr>
              <w:t>to provide to any bureau or agency established by Bank Negara Malaysia (including the Central Credit Reference Information System [CCRIS]), SME Credit Bureau or any other credit reporting or reference agency. If you do not agree or consent to BH processing your Personal Data for the purposes set out in this Section 3.2, please notify BH by contacting BH via the contact details set out in Section 5.1 below.</w:t>
            </w:r>
          </w:p>
          <w:p w14:paraId="1A9F9AF5" w14:textId="77777777" w:rsidR="00441608" w:rsidRDefault="00441608" w:rsidP="00FB65EF">
            <w:pPr>
              <w:rPr>
                <w:rFonts w:ascii="Calibri" w:hAnsi="Calibri" w:cs="Calibri"/>
                <w:sz w:val="22"/>
              </w:rPr>
            </w:pPr>
          </w:p>
          <w:p w14:paraId="6A4C6122" w14:textId="759B1675" w:rsidR="00FB65EF" w:rsidRPr="00441608" w:rsidRDefault="00FB65EF" w:rsidP="00441608">
            <w:pPr>
              <w:pStyle w:val="ListParagraph"/>
              <w:numPr>
                <w:ilvl w:val="0"/>
                <w:numId w:val="5"/>
              </w:numPr>
              <w:ind w:left="467" w:hanging="426"/>
              <w:rPr>
                <w:rFonts w:ascii="Calibri" w:hAnsi="Calibri" w:cs="Calibri"/>
                <w:b/>
                <w:sz w:val="22"/>
              </w:rPr>
            </w:pPr>
            <w:r w:rsidRPr="00441608">
              <w:rPr>
                <w:rFonts w:ascii="Calibri" w:hAnsi="Calibri" w:cs="Calibri"/>
                <w:b/>
                <w:sz w:val="22"/>
              </w:rPr>
              <w:t>Sources</w:t>
            </w:r>
          </w:p>
          <w:p w14:paraId="0F374D77" w14:textId="77777777" w:rsidR="00FB65EF" w:rsidRPr="00F43FD1" w:rsidRDefault="00FB65EF" w:rsidP="00441608">
            <w:pPr>
              <w:ind w:left="467"/>
              <w:rPr>
                <w:rFonts w:ascii="Calibri" w:hAnsi="Calibri" w:cs="Calibri"/>
                <w:sz w:val="22"/>
              </w:rPr>
            </w:pPr>
            <w:r w:rsidRPr="00F43FD1">
              <w:rPr>
                <w:rFonts w:ascii="Calibri" w:hAnsi="Calibri" w:cs="Calibri"/>
                <w:sz w:val="22"/>
              </w:rPr>
              <w:t>We may obtain or collect your Personal Data directly from you, your employer and/or authorized</w:t>
            </w:r>
            <w:r>
              <w:rPr>
                <w:rFonts w:ascii="Calibri" w:hAnsi="Calibri" w:cs="Calibri"/>
                <w:sz w:val="22"/>
              </w:rPr>
              <w:t xml:space="preserve"> </w:t>
            </w:r>
            <w:r w:rsidRPr="00F43FD1">
              <w:rPr>
                <w:rFonts w:ascii="Calibri" w:hAnsi="Calibri" w:cs="Calibri"/>
                <w:sz w:val="22"/>
              </w:rPr>
              <w:t>representative. In addition, we may also obtain or collect your Personal Data from various other</w:t>
            </w:r>
            <w:r>
              <w:rPr>
                <w:rFonts w:ascii="Calibri" w:hAnsi="Calibri" w:cs="Calibri"/>
                <w:sz w:val="22"/>
              </w:rPr>
              <w:t xml:space="preserve"> </w:t>
            </w:r>
            <w:r w:rsidRPr="00F43FD1">
              <w:rPr>
                <w:rFonts w:ascii="Calibri" w:hAnsi="Calibri" w:cs="Calibri"/>
                <w:sz w:val="22"/>
              </w:rPr>
              <w:t>sources including but not limited to the following sources:</w:t>
            </w:r>
          </w:p>
          <w:p w14:paraId="16F1EDD7" w14:textId="77777777" w:rsidR="00441608" w:rsidRDefault="00FB65EF" w:rsidP="00441608">
            <w:pPr>
              <w:pStyle w:val="ListParagraph"/>
              <w:numPr>
                <w:ilvl w:val="0"/>
                <w:numId w:val="10"/>
              </w:numPr>
              <w:ind w:left="1318" w:hanging="425"/>
              <w:rPr>
                <w:rFonts w:ascii="Calibri" w:hAnsi="Calibri" w:cs="Calibri"/>
                <w:sz w:val="22"/>
              </w:rPr>
            </w:pPr>
            <w:r w:rsidRPr="00441608">
              <w:rPr>
                <w:rFonts w:ascii="Calibri" w:hAnsi="Calibri" w:cs="Calibri"/>
                <w:sz w:val="22"/>
              </w:rPr>
              <w:t>agreements, forms and other documents that you may have signed and/or provided to us and/or to which we have access;</w:t>
            </w:r>
          </w:p>
          <w:p w14:paraId="7D9D8016" w14:textId="77777777" w:rsidR="00441608" w:rsidRDefault="00FB65EF" w:rsidP="00441608">
            <w:pPr>
              <w:pStyle w:val="ListParagraph"/>
              <w:numPr>
                <w:ilvl w:val="0"/>
                <w:numId w:val="10"/>
              </w:numPr>
              <w:ind w:left="1318" w:hanging="425"/>
              <w:rPr>
                <w:rFonts w:ascii="Calibri" w:hAnsi="Calibri" w:cs="Calibri"/>
                <w:sz w:val="22"/>
              </w:rPr>
            </w:pPr>
            <w:r w:rsidRPr="00441608">
              <w:rPr>
                <w:rFonts w:ascii="Calibri" w:hAnsi="Calibri" w:cs="Calibri"/>
                <w:sz w:val="22"/>
              </w:rPr>
              <w:t>our business partners or affiliates and/or other parties which we have dealings with;</w:t>
            </w:r>
          </w:p>
          <w:p w14:paraId="1AEC78BC" w14:textId="77777777" w:rsidR="00441608" w:rsidRDefault="00FB65EF" w:rsidP="00441608">
            <w:pPr>
              <w:pStyle w:val="ListParagraph"/>
              <w:numPr>
                <w:ilvl w:val="0"/>
                <w:numId w:val="10"/>
              </w:numPr>
              <w:ind w:left="1318" w:hanging="425"/>
              <w:rPr>
                <w:rFonts w:ascii="Calibri" w:hAnsi="Calibri" w:cs="Calibri"/>
                <w:sz w:val="22"/>
              </w:rPr>
            </w:pPr>
            <w:r w:rsidRPr="00441608">
              <w:rPr>
                <w:rFonts w:ascii="Calibri" w:hAnsi="Calibri" w:cs="Calibri"/>
                <w:sz w:val="22"/>
              </w:rPr>
              <w:t>at any events, seminars, conferences or talks held by BH and/or sale launches, promotional or other events held or organized by any of BH’s clients;</w:t>
            </w:r>
          </w:p>
          <w:p w14:paraId="312A8599" w14:textId="77777777" w:rsidR="00441608" w:rsidRDefault="00FB65EF" w:rsidP="00441608">
            <w:pPr>
              <w:pStyle w:val="ListParagraph"/>
              <w:numPr>
                <w:ilvl w:val="0"/>
                <w:numId w:val="10"/>
              </w:numPr>
              <w:ind w:left="1318" w:hanging="425"/>
              <w:rPr>
                <w:rFonts w:ascii="Calibri" w:hAnsi="Calibri" w:cs="Calibri"/>
                <w:sz w:val="22"/>
              </w:rPr>
            </w:pPr>
            <w:r w:rsidRPr="00441608">
              <w:rPr>
                <w:rFonts w:ascii="Calibri" w:hAnsi="Calibri" w:cs="Calibri"/>
                <w:sz w:val="22"/>
              </w:rPr>
              <w:t>other legal means and/or searches from the relevant governing authorities/bodies/agencies and/or credit reporting agencies and/or other bodies/agencies which are legally allowed to collect, use and/or process your Personal Data;</w:t>
            </w:r>
          </w:p>
          <w:p w14:paraId="4CA13C56" w14:textId="77777777" w:rsidR="00441608" w:rsidRDefault="00FB65EF" w:rsidP="00441608">
            <w:pPr>
              <w:pStyle w:val="ListParagraph"/>
              <w:numPr>
                <w:ilvl w:val="0"/>
                <w:numId w:val="10"/>
              </w:numPr>
              <w:ind w:left="1318" w:hanging="425"/>
              <w:rPr>
                <w:rFonts w:ascii="Calibri" w:hAnsi="Calibri" w:cs="Calibri"/>
                <w:sz w:val="22"/>
              </w:rPr>
            </w:pPr>
            <w:r w:rsidRPr="00441608">
              <w:rPr>
                <w:rFonts w:ascii="Calibri" w:hAnsi="Calibri" w:cs="Calibri"/>
                <w:sz w:val="22"/>
              </w:rPr>
              <w:t>from the cookies used on the website of BH; and/or</w:t>
            </w:r>
          </w:p>
          <w:p w14:paraId="4BC2B26E" w14:textId="72128C67" w:rsidR="00FB65EF" w:rsidRPr="00441608" w:rsidRDefault="00FB65EF" w:rsidP="00441608">
            <w:pPr>
              <w:pStyle w:val="ListParagraph"/>
              <w:numPr>
                <w:ilvl w:val="0"/>
                <w:numId w:val="10"/>
              </w:numPr>
              <w:ind w:left="1318" w:hanging="425"/>
              <w:rPr>
                <w:rFonts w:ascii="Calibri" w:hAnsi="Calibri" w:cs="Calibri"/>
                <w:sz w:val="22"/>
              </w:rPr>
            </w:pPr>
            <w:r w:rsidRPr="00441608">
              <w:rPr>
                <w:rFonts w:ascii="Calibri" w:hAnsi="Calibri" w:cs="Calibri"/>
                <w:sz w:val="22"/>
              </w:rPr>
              <w:t>online search tools.</w:t>
            </w:r>
          </w:p>
          <w:p w14:paraId="0744105D" w14:textId="77777777" w:rsidR="00FB65EF" w:rsidRPr="00F43FD1" w:rsidRDefault="00FB65EF" w:rsidP="00FB65EF">
            <w:pPr>
              <w:rPr>
                <w:rFonts w:ascii="Calibri" w:hAnsi="Calibri" w:cs="Calibri"/>
                <w:sz w:val="22"/>
              </w:rPr>
            </w:pPr>
          </w:p>
          <w:p w14:paraId="59347090" w14:textId="3F7ED6A8" w:rsidR="00FB65EF" w:rsidRPr="00441608" w:rsidRDefault="00FB65EF" w:rsidP="00441608">
            <w:pPr>
              <w:pStyle w:val="ListParagraph"/>
              <w:numPr>
                <w:ilvl w:val="0"/>
                <w:numId w:val="5"/>
              </w:numPr>
              <w:ind w:left="467" w:hanging="426"/>
              <w:rPr>
                <w:rFonts w:asciiTheme="minorHAnsi" w:hAnsiTheme="minorHAnsi" w:cstheme="minorHAnsi"/>
                <w:b/>
                <w:sz w:val="22"/>
                <w:szCs w:val="22"/>
              </w:rPr>
            </w:pPr>
            <w:r w:rsidRPr="00441608">
              <w:rPr>
                <w:rFonts w:asciiTheme="minorHAnsi" w:hAnsiTheme="minorHAnsi" w:cstheme="minorHAnsi"/>
                <w:b/>
                <w:sz w:val="22"/>
                <w:szCs w:val="22"/>
              </w:rPr>
              <w:t>Right of Access</w:t>
            </w:r>
          </w:p>
          <w:p w14:paraId="4BCF27AB" w14:textId="6F258BA9" w:rsidR="00FB65EF" w:rsidRPr="0028166E" w:rsidRDefault="00FB65EF" w:rsidP="00441608">
            <w:pPr>
              <w:ind w:left="893" w:hanging="426"/>
              <w:rPr>
                <w:rFonts w:asciiTheme="minorHAnsi" w:hAnsiTheme="minorHAnsi" w:cstheme="minorHAnsi"/>
                <w:sz w:val="22"/>
                <w:szCs w:val="22"/>
              </w:rPr>
            </w:pPr>
            <w:r w:rsidRPr="0028166E">
              <w:rPr>
                <w:rFonts w:asciiTheme="minorHAnsi" w:hAnsiTheme="minorHAnsi" w:cstheme="minorHAnsi"/>
                <w:sz w:val="22"/>
                <w:szCs w:val="22"/>
              </w:rPr>
              <w:t xml:space="preserve">5.1 </w:t>
            </w:r>
            <w:r w:rsidR="00441608">
              <w:rPr>
                <w:rFonts w:asciiTheme="minorHAnsi" w:hAnsiTheme="minorHAnsi" w:cstheme="minorHAnsi"/>
                <w:sz w:val="22"/>
                <w:szCs w:val="22"/>
              </w:rPr>
              <w:t xml:space="preserve">  </w:t>
            </w:r>
            <w:r w:rsidRPr="0028166E">
              <w:rPr>
                <w:rFonts w:asciiTheme="minorHAnsi" w:hAnsiTheme="minorHAnsi" w:cstheme="minorHAnsi"/>
                <w:sz w:val="22"/>
                <w:szCs w:val="22"/>
              </w:rPr>
              <w:t>Subject to any exceptions under applicable laws, you may at any time request for access to and for correction of your Personal Data kept by us and contact us with any inquiry or complaint in respect of your Personal Data as follows: -</w:t>
            </w:r>
          </w:p>
          <w:p w14:paraId="65319F6A" w14:textId="77777777" w:rsidR="00FB65EF" w:rsidRPr="0028166E" w:rsidRDefault="00FB65EF" w:rsidP="00FB65EF">
            <w:pPr>
              <w:rPr>
                <w:rFonts w:asciiTheme="minorHAnsi" w:hAnsiTheme="minorHAnsi" w:cstheme="minorHAnsi"/>
                <w:sz w:val="22"/>
                <w:szCs w:val="22"/>
              </w:rPr>
            </w:pPr>
          </w:p>
          <w:p w14:paraId="3BBD8C9C" w14:textId="77777777" w:rsidR="00FB65EF" w:rsidRPr="0028166E" w:rsidRDefault="00FB65EF" w:rsidP="00441608">
            <w:pPr>
              <w:ind w:left="893"/>
              <w:rPr>
                <w:rFonts w:asciiTheme="minorHAnsi" w:hAnsiTheme="minorHAnsi" w:cstheme="minorHAnsi"/>
                <w:sz w:val="22"/>
                <w:szCs w:val="22"/>
              </w:rPr>
            </w:pPr>
            <w:r>
              <w:rPr>
                <w:rFonts w:asciiTheme="minorHAnsi" w:hAnsiTheme="minorHAnsi" w:cstheme="minorHAnsi"/>
                <w:sz w:val="22"/>
                <w:szCs w:val="22"/>
              </w:rPr>
              <w:t>Beacon Hospital Sdn Bhd</w:t>
            </w:r>
            <w:r w:rsidRPr="0028166E">
              <w:rPr>
                <w:rFonts w:asciiTheme="minorHAnsi" w:hAnsiTheme="minorHAnsi" w:cstheme="minorHAnsi"/>
                <w:sz w:val="22"/>
                <w:szCs w:val="22"/>
              </w:rPr>
              <w:t xml:space="preserve"> </w:t>
            </w:r>
          </w:p>
          <w:p w14:paraId="71C8141C" w14:textId="77777777" w:rsidR="00FB65EF" w:rsidRPr="0028166E" w:rsidRDefault="00FB65EF" w:rsidP="00441608">
            <w:pPr>
              <w:autoSpaceDE w:val="0"/>
              <w:autoSpaceDN w:val="0"/>
              <w:adjustRightInd w:val="0"/>
              <w:ind w:left="893"/>
              <w:rPr>
                <w:rFonts w:asciiTheme="minorHAnsi" w:hAnsiTheme="minorHAnsi" w:cstheme="minorHAnsi"/>
                <w:sz w:val="22"/>
                <w:szCs w:val="22"/>
              </w:rPr>
            </w:pPr>
            <w:r w:rsidRPr="0028166E">
              <w:rPr>
                <w:rFonts w:asciiTheme="minorHAnsi" w:hAnsiTheme="minorHAnsi" w:cstheme="minorHAnsi"/>
                <w:sz w:val="22"/>
                <w:szCs w:val="22"/>
              </w:rPr>
              <w:t>1, Jalan 215, Section 51, Off Jalan Templer,</w:t>
            </w:r>
          </w:p>
          <w:p w14:paraId="23B87567" w14:textId="77777777" w:rsidR="00FB65EF" w:rsidRPr="0028166E" w:rsidRDefault="00FB65EF" w:rsidP="00441608">
            <w:pPr>
              <w:autoSpaceDE w:val="0"/>
              <w:autoSpaceDN w:val="0"/>
              <w:adjustRightInd w:val="0"/>
              <w:ind w:left="893"/>
              <w:rPr>
                <w:rFonts w:asciiTheme="minorHAnsi" w:hAnsiTheme="minorHAnsi" w:cstheme="minorHAnsi"/>
                <w:sz w:val="22"/>
                <w:szCs w:val="22"/>
              </w:rPr>
            </w:pPr>
            <w:r w:rsidRPr="0028166E">
              <w:rPr>
                <w:rFonts w:asciiTheme="minorHAnsi" w:hAnsiTheme="minorHAnsi" w:cstheme="minorHAnsi"/>
                <w:sz w:val="22"/>
                <w:szCs w:val="22"/>
              </w:rPr>
              <w:t>46050, Petaling Jaya,</w:t>
            </w:r>
          </w:p>
          <w:p w14:paraId="767CB460" w14:textId="77777777" w:rsidR="00FB65EF" w:rsidRPr="0028166E" w:rsidRDefault="00FB65EF" w:rsidP="00441608">
            <w:pPr>
              <w:autoSpaceDE w:val="0"/>
              <w:autoSpaceDN w:val="0"/>
              <w:adjustRightInd w:val="0"/>
              <w:ind w:left="893"/>
              <w:rPr>
                <w:rFonts w:asciiTheme="minorHAnsi" w:hAnsiTheme="minorHAnsi" w:cstheme="minorHAnsi"/>
                <w:sz w:val="22"/>
                <w:szCs w:val="22"/>
              </w:rPr>
            </w:pPr>
            <w:r w:rsidRPr="0028166E">
              <w:rPr>
                <w:rFonts w:asciiTheme="minorHAnsi" w:hAnsiTheme="minorHAnsi" w:cstheme="minorHAnsi"/>
                <w:sz w:val="22"/>
                <w:szCs w:val="22"/>
              </w:rPr>
              <w:t>Selangor D.E., Malaysia</w:t>
            </w:r>
          </w:p>
          <w:p w14:paraId="2920BD6A" w14:textId="77777777" w:rsidR="00FB65EF" w:rsidRPr="0028166E" w:rsidRDefault="00FB65EF" w:rsidP="00FB65EF">
            <w:pPr>
              <w:autoSpaceDE w:val="0"/>
              <w:autoSpaceDN w:val="0"/>
              <w:adjustRightInd w:val="0"/>
              <w:rPr>
                <w:rFonts w:asciiTheme="minorHAnsi" w:hAnsiTheme="minorHAnsi" w:cstheme="minorHAnsi"/>
                <w:sz w:val="22"/>
                <w:szCs w:val="22"/>
              </w:rPr>
            </w:pPr>
          </w:p>
          <w:p w14:paraId="680F4CC5" w14:textId="77777777" w:rsidR="00FB65EF" w:rsidRPr="0028166E" w:rsidRDefault="00FB65EF" w:rsidP="00441608">
            <w:pPr>
              <w:autoSpaceDE w:val="0"/>
              <w:autoSpaceDN w:val="0"/>
              <w:adjustRightInd w:val="0"/>
              <w:ind w:left="893"/>
              <w:rPr>
                <w:rFonts w:asciiTheme="minorHAnsi" w:hAnsiTheme="minorHAnsi" w:cstheme="minorHAnsi"/>
                <w:sz w:val="22"/>
                <w:szCs w:val="22"/>
              </w:rPr>
            </w:pPr>
            <w:r w:rsidRPr="0028166E">
              <w:rPr>
                <w:rFonts w:asciiTheme="minorHAnsi" w:hAnsiTheme="minorHAnsi" w:cstheme="minorHAnsi"/>
                <w:sz w:val="22"/>
                <w:szCs w:val="22"/>
              </w:rPr>
              <w:t xml:space="preserve">Telephone No: 603-7787 2992  </w:t>
            </w:r>
          </w:p>
          <w:p w14:paraId="2E01036D" w14:textId="77777777" w:rsidR="00FB65EF" w:rsidRPr="0028166E" w:rsidRDefault="00FB65EF" w:rsidP="00441608">
            <w:pPr>
              <w:autoSpaceDE w:val="0"/>
              <w:autoSpaceDN w:val="0"/>
              <w:adjustRightInd w:val="0"/>
              <w:ind w:left="893"/>
              <w:rPr>
                <w:rFonts w:asciiTheme="minorHAnsi" w:hAnsiTheme="minorHAnsi" w:cstheme="minorHAnsi"/>
                <w:sz w:val="22"/>
                <w:szCs w:val="22"/>
              </w:rPr>
            </w:pPr>
            <w:r w:rsidRPr="0028166E">
              <w:rPr>
                <w:rFonts w:asciiTheme="minorHAnsi" w:hAnsiTheme="minorHAnsi" w:cstheme="minorHAnsi"/>
                <w:sz w:val="22"/>
                <w:szCs w:val="22"/>
              </w:rPr>
              <w:t xml:space="preserve">Fax No: 603 – 7620 7929 </w:t>
            </w:r>
          </w:p>
          <w:p w14:paraId="77ED289D" w14:textId="06189957" w:rsidR="00FB65EF" w:rsidRPr="0028166E" w:rsidRDefault="00FB65EF" w:rsidP="00441608">
            <w:pPr>
              <w:autoSpaceDE w:val="0"/>
              <w:autoSpaceDN w:val="0"/>
              <w:adjustRightInd w:val="0"/>
              <w:ind w:left="893"/>
              <w:rPr>
                <w:rStyle w:val="Hyperlink"/>
                <w:rFonts w:asciiTheme="minorHAnsi" w:hAnsiTheme="minorHAnsi" w:cstheme="minorHAnsi"/>
                <w:sz w:val="22"/>
                <w:szCs w:val="22"/>
              </w:rPr>
            </w:pPr>
            <w:r w:rsidRPr="0028166E">
              <w:rPr>
                <w:rFonts w:asciiTheme="minorHAnsi" w:hAnsiTheme="minorHAnsi" w:cstheme="minorHAnsi"/>
                <w:sz w:val="22"/>
                <w:szCs w:val="22"/>
              </w:rPr>
              <w:t xml:space="preserve">Email: </w:t>
            </w:r>
            <w:hyperlink r:id="rId8" w:history="1">
              <w:r w:rsidR="009F68B4" w:rsidRPr="0085518A">
                <w:rPr>
                  <w:rStyle w:val="Hyperlink"/>
                  <w:rFonts w:asciiTheme="minorHAnsi" w:hAnsiTheme="minorHAnsi" w:cstheme="minorHAnsi"/>
                  <w:sz w:val="22"/>
                  <w:szCs w:val="22"/>
                </w:rPr>
                <w:t>mrd@beaconhospital.com.my</w:t>
              </w:r>
            </w:hyperlink>
          </w:p>
          <w:p w14:paraId="603BFBD4" w14:textId="77777777" w:rsidR="00FB65EF" w:rsidRPr="0028166E" w:rsidRDefault="00FB65EF" w:rsidP="00441608">
            <w:pPr>
              <w:autoSpaceDE w:val="0"/>
              <w:autoSpaceDN w:val="0"/>
              <w:adjustRightInd w:val="0"/>
              <w:ind w:left="893"/>
              <w:rPr>
                <w:rFonts w:asciiTheme="minorHAnsi" w:hAnsiTheme="minorHAnsi" w:cstheme="minorHAnsi"/>
                <w:color w:val="000000" w:themeColor="text1"/>
                <w:sz w:val="22"/>
                <w:szCs w:val="22"/>
              </w:rPr>
            </w:pPr>
            <w:r w:rsidRPr="0028166E">
              <w:rPr>
                <w:rStyle w:val="Hyperlink"/>
                <w:rFonts w:asciiTheme="minorHAnsi" w:hAnsiTheme="minorHAnsi" w:cstheme="minorHAnsi"/>
                <w:color w:val="000000" w:themeColor="text1"/>
                <w:sz w:val="22"/>
                <w:szCs w:val="22"/>
                <w:u w:val="none"/>
              </w:rPr>
              <w:t>Attention to: The Data Protection Officer</w:t>
            </w:r>
          </w:p>
          <w:p w14:paraId="538E25E5" w14:textId="77777777" w:rsidR="009F68B4" w:rsidRPr="0028166E" w:rsidRDefault="009F68B4" w:rsidP="00FB65EF">
            <w:pPr>
              <w:rPr>
                <w:rFonts w:asciiTheme="minorHAnsi" w:hAnsiTheme="minorHAnsi" w:cstheme="minorHAnsi"/>
                <w:sz w:val="22"/>
                <w:szCs w:val="22"/>
              </w:rPr>
            </w:pPr>
          </w:p>
          <w:p w14:paraId="38530B6D" w14:textId="46ADEFEA" w:rsidR="00FB65EF" w:rsidRPr="0028166E" w:rsidRDefault="009F68B4" w:rsidP="009F68B4">
            <w:pPr>
              <w:ind w:firstLine="467"/>
              <w:rPr>
                <w:rFonts w:asciiTheme="minorHAnsi" w:hAnsiTheme="minorHAnsi" w:cstheme="minorHAnsi"/>
                <w:b/>
                <w:sz w:val="22"/>
                <w:szCs w:val="22"/>
              </w:rPr>
            </w:pPr>
            <w:r>
              <w:rPr>
                <w:rFonts w:asciiTheme="minorHAnsi" w:hAnsiTheme="minorHAnsi" w:cstheme="minorHAnsi"/>
                <w:sz w:val="22"/>
                <w:szCs w:val="22"/>
              </w:rPr>
              <w:t xml:space="preserve">5.2   </w:t>
            </w:r>
            <w:r w:rsidR="00FB65EF" w:rsidRPr="009F68B4">
              <w:rPr>
                <w:rFonts w:asciiTheme="minorHAnsi" w:hAnsiTheme="minorHAnsi" w:cstheme="minorHAnsi"/>
                <w:bCs/>
                <w:sz w:val="22"/>
                <w:szCs w:val="22"/>
              </w:rPr>
              <w:t>In accordance with the Act:</w:t>
            </w:r>
          </w:p>
          <w:p w14:paraId="0F06DECE" w14:textId="77777777" w:rsidR="009F68B4" w:rsidRDefault="00FB65EF" w:rsidP="009F68B4">
            <w:pPr>
              <w:pStyle w:val="ListParagraph"/>
              <w:numPr>
                <w:ilvl w:val="0"/>
                <w:numId w:val="11"/>
              </w:numPr>
              <w:ind w:left="1318" w:hanging="425"/>
              <w:rPr>
                <w:rFonts w:asciiTheme="minorHAnsi" w:hAnsiTheme="minorHAnsi" w:cstheme="minorHAnsi"/>
                <w:sz w:val="22"/>
                <w:szCs w:val="22"/>
              </w:rPr>
            </w:pPr>
            <w:r w:rsidRPr="009F68B4">
              <w:rPr>
                <w:rFonts w:asciiTheme="minorHAnsi" w:hAnsiTheme="minorHAnsi" w:cstheme="minorHAnsi"/>
                <w:sz w:val="22"/>
                <w:szCs w:val="22"/>
              </w:rPr>
              <w:t>we may charge a prescribed fee for processing your request for access or correction; and</w:t>
            </w:r>
          </w:p>
          <w:p w14:paraId="05B3FF7F" w14:textId="23ABC08E" w:rsidR="00FB65EF" w:rsidRPr="009F68B4" w:rsidRDefault="00FB65EF" w:rsidP="009F68B4">
            <w:pPr>
              <w:pStyle w:val="ListParagraph"/>
              <w:numPr>
                <w:ilvl w:val="0"/>
                <w:numId w:val="11"/>
              </w:numPr>
              <w:ind w:left="1318" w:hanging="425"/>
              <w:rPr>
                <w:rFonts w:asciiTheme="minorHAnsi" w:hAnsiTheme="minorHAnsi" w:cstheme="minorHAnsi"/>
                <w:sz w:val="22"/>
                <w:szCs w:val="22"/>
              </w:rPr>
            </w:pPr>
            <w:r w:rsidRPr="009F68B4">
              <w:rPr>
                <w:rFonts w:asciiTheme="minorHAnsi" w:hAnsiTheme="minorHAnsi" w:cstheme="minorHAnsi"/>
                <w:sz w:val="22"/>
                <w:szCs w:val="22"/>
              </w:rPr>
              <w:t>we may refuse to comply with your request for access or correction to your Personal Data and if we refuse to comply with such request, we will inform you of our refusal and reason for our refusal.</w:t>
            </w:r>
          </w:p>
          <w:p w14:paraId="655D4D9A" w14:textId="5A89E838" w:rsidR="00FB65EF" w:rsidRDefault="00FB65EF" w:rsidP="00FB65EF">
            <w:pPr>
              <w:rPr>
                <w:rFonts w:ascii="Calibri" w:hAnsi="Calibri" w:cs="Calibri"/>
                <w:sz w:val="22"/>
              </w:rPr>
            </w:pPr>
          </w:p>
          <w:p w14:paraId="6C41262E" w14:textId="77777777" w:rsidR="0053770B" w:rsidRDefault="0053770B" w:rsidP="00FB65EF">
            <w:pPr>
              <w:rPr>
                <w:rFonts w:ascii="Calibri" w:hAnsi="Calibri" w:cs="Calibri"/>
                <w:sz w:val="22"/>
              </w:rPr>
            </w:pPr>
          </w:p>
          <w:p w14:paraId="4776FC10" w14:textId="5F12D723" w:rsidR="00FB65EF" w:rsidRPr="009F68B4" w:rsidRDefault="00FB65EF" w:rsidP="008A3782">
            <w:pPr>
              <w:pStyle w:val="ListParagraph"/>
              <w:numPr>
                <w:ilvl w:val="0"/>
                <w:numId w:val="5"/>
              </w:numPr>
              <w:spacing w:before="120"/>
              <w:ind w:left="465" w:hanging="425"/>
              <w:rPr>
                <w:rFonts w:ascii="Calibri" w:hAnsi="Calibri" w:cs="Calibri"/>
                <w:b/>
                <w:sz w:val="22"/>
              </w:rPr>
            </w:pPr>
            <w:r w:rsidRPr="009F68B4">
              <w:rPr>
                <w:rFonts w:ascii="Calibri" w:hAnsi="Calibri" w:cs="Calibri"/>
                <w:b/>
                <w:sz w:val="22"/>
              </w:rPr>
              <w:lastRenderedPageBreak/>
              <w:t>Disclosure to Third Parties</w:t>
            </w:r>
          </w:p>
          <w:p w14:paraId="3AB0D9F7" w14:textId="77777777" w:rsidR="00FB65EF" w:rsidRPr="0046195F" w:rsidRDefault="00FB65EF" w:rsidP="009F68B4">
            <w:pPr>
              <w:ind w:left="467"/>
              <w:rPr>
                <w:rFonts w:ascii="Calibri" w:hAnsi="Calibri" w:cs="Calibri"/>
                <w:sz w:val="22"/>
              </w:rPr>
            </w:pPr>
            <w:r w:rsidRPr="0046195F">
              <w:rPr>
                <w:rFonts w:ascii="Calibri" w:hAnsi="Calibri" w:cs="Calibri"/>
                <w:sz w:val="22"/>
              </w:rPr>
              <w:t>While we maintain strict confidentiality policy on your Personal Data, we may engage other service</w:t>
            </w:r>
            <w:r>
              <w:rPr>
                <w:rFonts w:ascii="Calibri" w:hAnsi="Calibri" w:cs="Calibri"/>
                <w:sz w:val="22"/>
              </w:rPr>
              <w:t xml:space="preserve"> </w:t>
            </w:r>
            <w:r w:rsidRPr="0046195F">
              <w:rPr>
                <w:rFonts w:ascii="Calibri" w:hAnsi="Calibri" w:cs="Calibri"/>
                <w:sz w:val="22"/>
              </w:rPr>
              <w:t xml:space="preserve">or facilities providers to perform functions on </w:t>
            </w:r>
            <w:r>
              <w:rPr>
                <w:rFonts w:ascii="Calibri" w:hAnsi="Calibri" w:cs="Calibri"/>
                <w:sz w:val="22"/>
              </w:rPr>
              <w:t>BH</w:t>
            </w:r>
            <w:r w:rsidRPr="0046195F">
              <w:rPr>
                <w:rFonts w:ascii="Calibri" w:hAnsi="Calibri" w:cs="Calibri"/>
                <w:sz w:val="22"/>
              </w:rPr>
              <w:t>’s behalf and consequently, we are allowed to</w:t>
            </w:r>
            <w:r>
              <w:rPr>
                <w:rFonts w:ascii="Calibri" w:hAnsi="Calibri" w:cs="Calibri"/>
                <w:sz w:val="22"/>
              </w:rPr>
              <w:t xml:space="preserve"> </w:t>
            </w:r>
            <w:r w:rsidRPr="0046195F">
              <w:rPr>
                <w:rFonts w:ascii="Calibri" w:hAnsi="Calibri" w:cs="Calibri"/>
                <w:sz w:val="22"/>
              </w:rPr>
              <w:t>disclose your Personal Data to third parties, within or outside Malaysia, such as the following</w:t>
            </w:r>
            <w:r>
              <w:rPr>
                <w:rFonts w:ascii="Calibri" w:hAnsi="Calibri" w:cs="Calibri"/>
                <w:sz w:val="22"/>
              </w:rPr>
              <w:t xml:space="preserve"> </w:t>
            </w:r>
            <w:r w:rsidRPr="0046195F">
              <w:rPr>
                <w:rFonts w:ascii="Calibri" w:hAnsi="Calibri" w:cs="Calibri"/>
                <w:sz w:val="22"/>
              </w:rPr>
              <w:t>parties (which are not exhaustive): -</w:t>
            </w:r>
          </w:p>
          <w:p w14:paraId="31A6EA18" w14:textId="77777777" w:rsidR="009F68B4" w:rsidRDefault="00FB65EF" w:rsidP="00FB65EF">
            <w:pPr>
              <w:pStyle w:val="ListParagraph"/>
              <w:numPr>
                <w:ilvl w:val="0"/>
                <w:numId w:val="12"/>
              </w:numPr>
              <w:ind w:left="1318" w:hanging="425"/>
              <w:rPr>
                <w:rFonts w:ascii="Calibri" w:hAnsi="Calibri" w:cs="Calibri"/>
                <w:sz w:val="22"/>
              </w:rPr>
            </w:pPr>
            <w:r w:rsidRPr="009F68B4">
              <w:rPr>
                <w:rFonts w:ascii="Calibri" w:hAnsi="Calibri" w:cs="Calibri"/>
                <w:sz w:val="22"/>
              </w:rPr>
              <w:t>information technology (IT) and data entry service providers;</w:t>
            </w:r>
          </w:p>
          <w:p w14:paraId="542FCED4" w14:textId="77777777" w:rsidR="009F68B4" w:rsidRDefault="00FB65EF" w:rsidP="00FB65EF">
            <w:pPr>
              <w:pStyle w:val="ListParagraph"/>
              <w:numPr>
                <w:ilvl w:val="0"/>
                <w:numId w:val="12"/>
              </w:numPr>
              <w:ind w:left="1318" w:hanging="425"/>
              <w:rPr>
                <w:rFonts w:ascii="Calibri" w:hAnsi="Calibri" w:cs="Calibri"/>
                <w:sz w:val="22"/>
              </w:rPr>
            </w:pPr>
            <w:r w:rsidRPr="009F68B4">
              <w:rPr>
                <w:rFonts w:ascii="Calibri" w:hAnsi="Calibri" w:cs="Calibri"/>
                <w:sz w:val="22"/>
              </w:rPr>
              <w:t>storage facility providers;</w:t>
            </w:r>
          </w:p>
          <w:p w14:paraId="1DF6D09B" w14:textId="77777777" w:rsidR="009F68B4" w:rsidRDefault="00FB65EF" w:rsidP="00FB65EF">
            <w:pPr>
              <w:pStyle w:val="ListParagraph"/>
              <w:numPr>
                <w:ilvl w:val="0"/>
                <w:numId w:val="12"/>
              </w:numPr>
              <w:ind w:left="1318" w:hanging="425"/>
              <w:rPr>
                <w:rFonts w:ascii="Calibri" w:hAnsi="Calibri" w:cs="Calibri"/>
                <w:sz w:val="22"/>
              </w:rPr>
            </w:pPr>
            <w:r w:rsidRPr="009F68B4">
              <w:rPr>
                <w:rFonts w:ascii="Calibri" w:hAnsi="Calibri" w:cs="Calibri"/>
                <w:sz w:val="22"/>
              </w:rPr>
              <w:t>our professional advisors, external auditors, accountants, consultants, banks and financial institutions and insurance providers;</w:t>
            </w:r>
          </w:p>
          <w:p w14:paraId="63FCBAD3" w14:textId="77777777" w:rsidR="009F68B4" w:rsidRDefault="00FB65EF" w:rsidP="00FB65EF">
            <w:pPr>
              <w:pStyle w:val="ListParagraph"/>
              <w:numPr>
                <w:ilvl w:val="0"/>
                <w:numId w:val="12"/>
              </w:numPr>
              <w:ind w:left="1318" w:hanging="425"/>
              <w:rPr>
                <w:rFonts w:ascii="Calibri" w:hAnsi="Calibri" w:cs="Calibri"/>
                <w:sz w:val="22"/>
              </w:rPr>
            </w:pPr>
            <w:r w:rsidRPr="009F68B4">
              <w:rPr>
                <w:rFonts w:ascii="Calibri" w:hAnsi="Calibri" w:cs="Calibri"/>
                <w:sz w:val="22"/>
              </w:rPr>
              <w:t>regulatory and/or statutory authorities/bodies/agencies and/or credit reporting agencies and/or other bodies/agencies in order for BH to comply with statutory and governmental requirements</w:t>
            </w:r>
          </w:p>
          <w:p w14:paraId="622E489D" w14:textId="77777777" w:rsidR="009F68B4" w:rsidRDefault="00FB65EF" w:rsidP="00FB65EF">
            <w:pPr>
              <w:pStyle w:val="ListParagraph"/>
              <w:numPr>
                <w:ilvl w:val="0"/>
                <w:numId w:val="12"/>
              </w:numPr>
              <w:ind w:left="1318" w:hanging="425"/>
              <w:rPr>
                <w:rFonts w:ascii="Calibri" w:hAnsi="Calibri" w:cs="Calibri"/>
                <w:sz w:val="22"/>
              </w:rPr>
            </w:pPr>
            <w:r w:rsidRPr="009F68B4">
              <w:rPr>
                <w:rFonts w:ascii="Calibri" w:hAnsi="Calibri" w:cs="Calibri"/>
                <w:sz w:val="22"/>
              </w:rPr>
              <w:t>persons stated in Section 3.2(ii) above; and</w:t>
            </w:r>
          </w:p>
          <w:p w14:paraId="311362F3" w14:textId="2A7B95CB" w:rsidR="00FB65EF" w:rsidRPr="009F68B4" w:rsidRDefault="00FB65EF" w:rsidP="00FB65EF">
            <w:pPr>
              <w:pStyle w:val="ListParagraph"/>
              <w:numPr>
                <w:ilvl w:val="0"/>
                <w:numId w:val="12"/>
              </w:numPr>
              <w:ind w:left="1318" w:hanging="425"/>
              <w:rPr>
                <w:rFonts w:ascii="Calibri" w:hAnsi="Calibri" w:cs="Calibri"/>
                <w:sz w:val="22"/>
              </w:rPr>
            </w:pPr>
            <w:r w:rsidRPr="009F68B4">
              <w:rPr>
                <w:rFonts w:ascii="Calibri" w:hAnsi="Calibri" w:cs="Calibri"/>
                <w:sz w:val="22"/>
              </w:rPr>
              <w:t>such other party as BH deems necessary for the Purposes.</w:t>
            </w:r>
          </w:p>
          <w:p w14:paraId="302F1A5C" w14:textId="77777777" w:rsidR="009F68B4" w:rsidRDefault="009F68B4" w:rsidP="00FB65EF">
            <w:pPr>
              <w:rPr>
                <w:rFonts w:ascii="Calibri" w:hAnsi="Calibri" w:cs="Calibri"/>
                <w:sz w:val="22"/>
              </w:rPr>
            </w:pPr>
          </w:p>
          <w:p w14:paraId="3D0F0B35" w14:textId="6C326C34" w:rsidR="00FB65EF" w:rsidRPr="009F68B4" w:rsidRDefault="00FB65EF" w:rsidP="009F68B4">
            <w:pPr>
              <w:pStyle w:val="ListParagraph"/>
              <w:numPr>
                <w:ilvl w:val="0"/>
                <w:numId w:val="5"/>
              </w:numPr>
              <w:ind w:left="467" w:hanging="426"/>
              <w:rPr>
                <w:rFonts w:ascii="Calibri" w:hAnsi="Calibri" w:cs="Calibri"/>
                <w:b/>
                <w:sz w:val="22"/>
              </w:rPr>
            </w:pPr>
            <w:r w:rsidRPr="009F68B4">
              <w:rPr>
                <w:rFonts w:ascii="Calibri" w:hAnsi="Calibri" w:cs="Calibri"/>
                <w:b/>
                <w:sz w:val="22"/>
              </w:rPr>
              <w:t>Right To Limit Processing of Personal Data</w:t>
            </w:r>
          </w:p>
          <w:p w14:paraId="052DBEEF" w14:textId="77777777" w:rsidR="00FB65EF" w:rsidRDefault="00FB65EF" w:rsidP="009F68B4">
            <w:pPr>
              <w:ind w:left="467"/>
              <w:rPr>
                <w:rFonts w:ascii="Calibri" w:hAnsi="Calibri" w:cs="Calibri"/>
                <w:sz w:val="22"/>
              </w:rPr>
            </w:pPr>
            <w:r w:rsidRPr="0046195F">
              <w:rPr>
                <w:rFonts w:ascii="Calibri" w:hAnsi="Calibri" w:cs="Calibri"/>
                <w:sz w:val="22"/>
              </w:rPr>
              <w:t>Subject to Section 8 below and subject further to such rights and restrictions as prescribed under</w:t>
            </w:r>
            <w:r>
              <w:rPr>
                <w:rFonts w:ascii="Calibri" w:hAnsi="Calibri" w:cs="Calibri"/>
                <w:sz w:val="22"/>
              </w:rPr>
              <w:t xml:space="preserve"> </w:t>
            </w:r>
            <w:r w:rsidRPr="0046195F">
              <w:rPr>
                <w:rFonts w:ascii="Calibri" w:hAnsi="Calibri" w:cs="Calibri"/>
                <w:sz w:val="22"/>
              </w:rPr>
              <w:t>the Act, you may at any time limit the processing of your Personal Data including the extent of the</w:t>
            </w:r>
            <w:r>
              <w:rPr>
                <w:rFonts w:ascii="Calibri" w:hAnsi="Calibri" w:cs="Calibri"/>
                <w:sz w:val="22"/>
              </w:rPr>
              <w:t xml:space="preserve"> </w:t>
            </w:r>
            <w:r w:rsidRPr="0046195F">
              <w:rPr>
                <w:rFonts w:ascii="Calibri" w:hAnsi="Calibri" w:cs="Calibri"/>
                <w:sz w:val="22"/>
              </w:rPr>
              <w:t>Personal Data and/or the purpose for which it is being processed by giving notice in writing to us,</w:t>
            </w:r>
            <w:r>
              <w:rPr>
                <w:rFonts w:ascii="Calibri" w:hAnsi="Calibri" w:cs="Calibri"/>
                <w:sz w:val="22"/>
              </w:rPr>
              <w:t xml:space="preserve"> </w:t>
            </w:r>
            <w:r w:rsidRPr="0046195F">
              <w:rPr>
                <w:rFonts w:ascii="Calibri" w:hAnsi="Calibri" w:cs="Calibri"/>
                <w:sz w:val="22"/>
              </w:rPr>
              <w:t xml:space="preserve">delivered by hand or sent by registered post to </w:t>
            </w:r>
            <w:r>
              <w:rPr>
                <w:rFonts w:ascii="Calibri" w:hAnsi="Calibri" w:cs="Calibri"/>
                <w:sz w:val="22"/>
              </w:rPr>
              <w:t>BH</w:t>
            </w:r>
            <w:r w:rsidRPr="0046195F">
              <w:rPr>
                <w:rFonts w:ascii="Calibri" w:hAnsi="Calibri" w:cs="Calibri"/>
                <w:sz w:val="22"/>
              </w:rPr>
              <w:t xml:space="preserve"> at our address stated in Section 5 above.</w:t>
            </w:r>
          </w:p>
          <w:p w14:paraId="47027FA9" w14:textId="77777777" w:rsidR="00FB65EF" w:rsidRPr="0046195F" w:rsidRDefault="00FB65EF" w:rsidP="00FB65EF">
            <w:pPr>
              <w:rPr>
                <w:rFonts w:ascii="Calibri" w:hAnsi="Calibri" w:cs="Calibri"/>
                <w:sz w:val="22"/>
              </w:rPr>
            </w:pPr>
          </w:p>
          <w:p w14:paraId="45E85002" w14:textId="5CA37F95" w:rsidR="00FB65EF" w:rsidRPr="009F68B4" w:rsidRDefault="00FB65EF" w:rsidP="009F68B4">
            <w:pPr>
              <w:pStyle w:val="ListParagraph"/>
              <w:numPr>
                <w:ilvl w:val="0"/>
                <w:numId w:val="5"/>
              </w:numPr>
              <w:ind w:left="467" w:hanging="426"/>
              <w:rPr>
                <w:rFonts w:ascii="Calibri" w:hAnsi="Calibri" w:cs="Calibri"/>
                <w:b/>
                <w:sz w:val="22"/>
              </w:rPr>
            </w:pPr>
            <w:r w:rsidRPr="009F68B4">
              <w:rPr>
                <w:rFonts w:ascii="Calibri" w:hAnsi="Calibri" w:cs="Calibri"/>
                <w:b/>
                <w:sz w:val="22"/>
              </w:rPr>
              <w:t>Consequences of Failing To Supply Personal Data</w:t>
            </w:r>
          </w:p>
          <w:p w14:paraId="7C523FDA" w14:textId="77777777" w:rsidR="00FB65EF" w:rsidRPr="0046195F" w:rsidRDefault="00FB65EF" w:rsidP="009F68B4">
            <w:pPr>
              <w:ind w:left="467"/>
              <w:rPr>
                <w:rFonts w:ascii="Calibri" w:hAnsi="Calibri" w:cs="Calibri"/>
                <w:sz w:val="22"/>
              </w:rPr>
            </w:pPr>
            <w:r w:rsidRPr="0046195F">
              <w:rPr>
                <w:rFonts w:ascii="Calibri" w:hAnsi="Calibri" w:cs="Calibri"/>
                <w:sz w:val="22"/>
              </w:rPr>
              <w:t>All Personal Data supplied by you to us shall be wholly voluntarily on your part and you may</w:t>
            </w:r>
            <w:r>
              <w:rPr>
                <w:rFonts w:ascii="Calibri" w:hAnsi="Calibri" w:cs="Calibri"/>
                <w:sz w:val="22"/>
              </w:rPr>
              <w:t xml:space="preserve"> </w:t>
            </w:r>
            <w:r w:rsidRPr="0046195F">
              <w:rPr>
                <w:rFonts w:ascii="Calibri" w:hAnsi="Calibri" w:cs="Calibri"/>
                <w:sz w:val="22"/>
              </w:rPr>
              <w:t xml:space="preserve">withdraw your consent to </w:t>
            </w:r>
            <w:r>
              <w:rPr>
                <w:rFonts w:ascii="Calibri" w:hAnsi="Calibri" w:cs="Calibri"/>
                <w:sz w:val="22"/>
              </w:rPr>
              <w:t>BH</w:t>
            </w:r>
            <w:r w:rsidRPr="0046195F">
              <w:rPr>
                <w:rFonts w:ascii="Calibri" w:hAnsi="Calibri" w:cs="Calibri"/>
                <w:sz w:val="22"/>
              </w:rPr>
              <w:t xml:space="preserve"> processing your Personal Data. However, if you do not provide or</w:t>
            </w:r>
            <w:r>
              <w:rPr>
                <w:rFonts w:ascii="Calibri" w:hAnsi="Calibri" w:cs="Calibri"/>
                <w:sz w:val="22"/>
              </w:rPr>
              <w:t xml:space="preserve"> </w:t>
            </w:r>
            <w:r w:rsidRPr="0046195F">
              <w:rPr>
                <w:rFonts w:ascii="Calibri" w:hAnsi="Calibri" w:cs="Calibri"/>
                <w:sz w:val="22"/>
              </w:rPr>
              <w:t xml:space="preserve">do not consent to </w:t>
            </w:r>
            <w:r>
              <w:rPr>
                <w:rFonts w:ascii="Calibri" w:hAnsi="Calibri" w:cs="Calibri"/>
                <w:sz w:val="22"/>
              </w:rPr>
              <w:t>BH</w:t>
            </w:r>
            <w:r w:rsidRPr="0046195F">
              <w:rPr>
                <w:rFonts w:ascii="Calibri" w:hAnsi="Calibri" w:cs="Calibri"/>
                <w:sz w:val="22"/>
              </w:rPr>
              <w:t xml:space="preserve"> processing your Personal Data, </w:t>
            </w:r>
            <w:r>
              <w:rPr>
                <w:rFonts w:ascii="Calibri" w:hAnsi="Calibri" w:cs="Calibri"/>
                <w:sz w:val="22"/>
              </w:rPr>
              <w:t>BH</w:t>
            </w:r>
            <w:r w:rsidRPr="0046195F">
              <w:rPr>
                <w:rFonts w:ascii="Calibri" w:hAnsi="Calibri" w:cs="Calibri"/>
                <w:sz w:val="22"/>
              </w:rPr>
              <w:t xml:space="preserve"> may not be able to: -</w:t>
            </w:r>
          </w:p>
          <w:p w14:paraId="2253F2B9" w14:textId="77777777" w:rsidR="009F68B4" w:rsidRDefault="00FB65EF" w:rsidP="009F68B4">
            <w:pPr>
              <w:pStyle w:val="ListParagraph"/>
              <w:numPr>
                <w:ilvl w:val="0"/>
                <w:numId w:val="13"/>
              </w:numPr>
              <w:ind w:left="1318" w:hanging="425"/>
              <w:rPr>
                <w:rFonts w:ascii="Calibri" w:hAnsi="Calibri" w:cs="Calibri"/>
                <w:sz w:val="22"/>
              </w:rPr>
            </w:pPr>
            <w:r w:rsidRPr="009F68B4">
              <w:rPr>
                <w:rFonts w:ascii="Calibri" w:hAnsi="Calibri" w:cs="Calibri"/>
                <w:sz w:val="22"/>
              </w:rPr>
              <w:t>provide you the Services you require;</w:t>
            </w:r>
          </w:p>
          <w:p w14:paraId="2ECD15F6" w14:textId="71E373CC" w:rsidR="009F68B4" w:rsidRDefault="00FB65EF" w:rsidP="009F68B4">
            <w:pPr>
              <w:pStyle w:val="ListParagraph"/>
              <w:numPr>
                <w:ilvl w:val="0"/>
                <w:numId w:val="13"/>
              </w:numPr>
              <w:ind w:left="1318" w:hanging="425"/>
              <w:rPr>
                <w:rFonts w:ascii="Calibri" w:hAnsi="Calibri" w:cs="Calibri"/>
                <w:sz w:val="22"/>
              </w:rPr>
            </w:pPr>
            <w:r w:rsidRPr="009F68B4">
              <w:rPr>
                <w:rFonts w:ascii="Calibri" w:hAnsi="Calibri" w:cs="Calibri"/>
                <w:sz w:val="22"/>
              </w:rPr>
              <w:t>communicate with you;</w:t>
            </w:r>
          </w:p>
          <w:p w14:paraId="1224951E" w14:textId="77777777" w:rsidR="009F68B4" w:rsidRDefault="00FB65EF" w:rsidP="009F68B4">
            <w:pPr>
              <w:pStyle w:val="ListParagraph"/>
              <w:numPr>
                <w:ilvl w:val="0"/>
                <w:numId w:val="13"/>
              </w:numPr>
              <w:ind w:left="1318" w:hanging="425"/>
              <w:rPr>
                <w:rFonts w:ascii="Calibri" w:hAnsi="Calibri" w:cs="Calibri"/>
                <w:sz w:val="22"/>
              </w:rPr>
            </w:pPr>
            <w:r w:rsidRPr="009F68B4">
              <w:rPr>
                <w:rFonts w:ascii="Calibri" w:hAnsi="Calibri" w:cs="Calibri"/>
                <w:sz w:val="22"/>
              </w:rPr>
              <w:t>prepare the relevant agreements and/or any other documents for you;</w:t>
            </w:r>
          </w:p>
          <w:p w14:paraId="78BC7BB9" w14:textId="77777777" w:rsidR="009F68B4" w:rsidRDefault="00FB65EF" w:rsidP="009F68B4">
            <w:pPr>
              <w:pStyle w:val="ListParagraph"/>
              <w:numPr>
                <w:ilvl w:val="0"/>
                <w:numId w:val="13"/>
              </w:numPr>
              <w:ind w:left="1318" w:hanging="425"/>
              <w:rPr>
                <w:rFonts w:ascii="Calibri" w:hAnsi="Calibri" w:cs="Calibri"/>
                <w:sz w:val="22"/>
              </w:rPr>
            </w:pPr>
            <w:r w:rsidRPr="009F68B4">
              <w:rPr>
                <w:rFonts w:ascii="Calibri" w:hAnsi="Calibri" w:cs="Calibri"/>
                <w:sz w:val="22"/>
              </w:rPr>
              <w:t>effectively carry out instruction in providing the Services to you; and/or</w:t>
            </w:r>
          </w:p>
          <w:p w14:paraId="438067F0" w14:textId="031C88E5" w:rsidR="00FB65EF" w:rsidRPr="009F68B4" w:rsidRDefault="00FB65EF" w:rsidP="009F68B4">
            <w:pPr>
              <w:pStyle w:val="ListParagraph"/>
              <w:numPr>
                <w:ilvl w:val="0"/>
                <w:numId w:val="13"/>
              </w:numPr>
              <w:ind w:left="1318" w:hanging="425"/>
              <w:rPr>
                <w:rFonts w:ascii="Calibri" w:hAnsi="Calibri" w:cs="Calibri"/>
                <w:sz w:val="22"/>
              </w:rPr>
            </w:pPr>
            <w:r w:rsidRPr="009F68B4">
              <w:rPr>
                <w:rFonts w:ascii="Calibri" w:hAnsi="Calibri" w:cs="Calibri"/>
                <w:sz w:val="22"/>
              </w:rPr>
              <w:t>perform or achieve the Purposes as set out in Section 3 above.</w:t>
            </w:r>
          </w:p>
          <w:p w14:paraId="30203E93" w14:textId="77777777" w:rsidR="00FB65EF" w:rsidRPr="0046195F" w:rsidRDefault="00FB65EF" w:rsidP="00FB65EF">
            <w:pPr>
              <w:rPr>
                <w:rFonts w:ascii="Calibri" w:hAnsi="Calibri" w:cs="Calibri"/>
                <w:sz w:val="22"/>
              </w:rPr>
            </w:pPr>
          </w:p>
          <w:p w14:paraId="600D65D1" w14:textId="424ECF62" w:rsidR="00FB65EF" w:rsidRPr="009F68B4" w:rsidRDefault="00FB65EF" w:rsidP="009F68B4">
            <w:pPr>
              <w:pStyle w:val="ListParagraph"/>
              <w:numPr>
                <w:ilvl w:val="0"/>
                <w:numId w:val="5"/>
              </w:numPr>
              <w:ind w:left="467" w:hanging="426"/>
              <w:rPr>
                <w:rFonts w:ascii="Calibri" w:hAnsi="Calibri" w:cs="Calibri"/>
                <w:b/>
                <w:sz w:val="22"/>
              </w:rPr>
            </w:pPr>
            <w:r w:rsidRPr="009F68B4">
              <w:rPr>
                <w:rFonts w:ascii="Calibri" w:hAnsi="Calibri" w:cs="Calibri"/>
                <w:b/>
                <w:sz w:val="22"/>
              </w:rPr>
              <w:t>Transfer of Personal Data</w:t>
            </w:r>
          </w:p>
          <w:p w14:paraId="7D07E9A6" w14:textId="77777777" w:rsidR="00FB65EF" w:rsidRDefault="00FB65EF" w:rsidP="009F68B4">
            <w:pPr>
              <w:ind w:left="467"/>
              <w:rPr>
                <w:rFonts w:ascii="Calibri" w:hAnsi="Calibri" w:cs="Calibri"/>
                <w:sz w:val="22"/>
              </w:rPr>
            </w:pPr>
            <w:r w:rsidRPr="0046195F">
              <w:rPr>
                <w:rFonts w:ascii="Calibri" w:hAnsi="Calibri" w:cs="Calibri"/>
                <w:sz w:val="22"/>
              </w:rPr>
              <w:t xml:space="preserve">As </w:t>
            </w:r>
            <w:r>
              <w:rPr>
                <w:rFonts w:ascii="Calibri" w:hAnsi="Calibri" w:cs="Calibri"/>
                <w:sz w:val="22"/>
              </w:rPr>
              <w:t>BH</w:t>
            </w:r>
            <w:r w:rsidRPr="0046195F">
              <w:rPr>
                <w:rFonts w:ascii="Calibri" w:hAnsi="Calibri" w:cs="Calibri"/>
                <w:sz w:val="22"/>
              </w:rPr>
              <w:t>’s information technology storage facilities and servers may be located in other jurisdiction,</w:t>
            </w:r>
            <w:r>
              <w:rPr>
                <w:rFonts w:ascii="Calibri" w:hAnsi="Calibri" w:cs="Calibri"/>
                <w:sz w:val="22"/>
              </w:rPr>
              <w:t xml:space="preserve"> </w:t>
            </w:r>
            <w:r w:rsidRPr="0046195F">
              <w:rPr>
                <w:rFonts w:ascii="Calibri" w:hAnsi="Calibri" w:cs="Calibri"/>
                <w:sz w:val="22"/>
              </w:rPr>
              <w:t>your Personal Data may be transferred to, stored, used and processed in a jurisdiction other than</w:t>
            </w:r>
            <w:r>
              <w:rPr>
                <w:rFonts w:ascii="Calibri" w:hAnsi="Calibri" w:cs="Calibri"/>
                <w:sz w:val="22"/>
              </w:rPr>
              <w:t xml:space="preserve"> </w:t>
            </w:r>
            <w:r w:rsidRPr="0046195F">
              <w:rPr>
                <w:rFonts w:ascii="Calibri" w:hAnsi="Calibri" w:cs="Calibri"/>
                <w:sz w:val="22"/>
              </w:rPr>
              <w:t>Malaysia. In any event, you understand and hereby consent to the transfer of your Personal Data</w:t>
            </w:r>
            <w:r>
              <w:rPr>
                <w:rFonts w:ascii="Calibri" w:hAnsi="Calibri" w:cs="Calibri"/>
                <w:sz w:val="22"/>
              </w:rPr>
              <w:t xml:space="preserve"> </w:t>
            </w:r>
            <w:r w:rsidRPr="0046195F">
              <w:rPr>
                <w:rFonts w:ascii="Calibri" w:hAnsi="Calibri" w:cs="Calibri"/>
                <w:sz w:val="22"/>
              </w:rPr>
              <w:t>to any place outside of Malaysia as provided for under the Act.</w:t>
            </w:r>
          </w:p>
          <w:p w14:paraId="339B86A2" w14:textId="77777777" w:rsidR="00FB65EF" w:rsidRPr="0046195F" w:rsidRDefault="00FB65EF" w:rsidP="00FB65EF">
            <w:pPr>
              <w:rPr>
                <w:rFonts w:ascii="Calibri" w:hAnsi="Calibri" w:cs="Calibri"/>
                <w:sz w:val="22"/>
              </w:rPr>
            </w:pPr>
          </w:p>
          <w:p w14:paraId="7088BC1B" w14:textId="015B67B5" w:rsidR="00FB65EF" w:rsidRPr="009F68B4" w:rsidRDefault="00FB65EF" w:rsidP="009F68B4">
            <w:pPr>
              <w:pStyle w:val="ListParagraph"/>
              <w:numPr>
                <w:ilvl w:val="0"/>
                <w:numId w:val="5"/>
              </w:numPr>
              <w:ind w:left="467" w:hanging="426"/>
              <w:rPr>
                <w:rFonts w:ascii="Calibri" w:hAnsi="Calibri" w:cs="Calibri"/>
                <w:b/>
                <w:sz w:val="22"/>
              </w:rPr>
            </w:pPr>
            <w:r w:rsidRPr="009F68B4">
              <w:rPr>
                <w:rFonts w:ascii="Calibri" w:hAnsi="Calibri" w:cs="Calibri"/>
                <w:b/>
                <w:sz w:val="22"/>
              </w:rPr>
              <w:t>Modifications</w:t>
            </w:r>
          </w:p>
          <w:p w14:paraId="48A54E0C" w14:textId="77777777" w:rsidR="00FB65EF" w:rsidRDefault="00FB65EF" w:rsidP="009F68B4">
            <w:pPr>
              <w:ind w:left="467"/>
              <w:rPr>
                <w:rFonts w:ascii="Calibri" w:hAnsi="Calibri" w:cs="Calibri"/>
                <w:sz w:val="22"/>
              </w:rPr>
            </w:pPr>
            <w:r>
              <w:rPr>
                <w:rFonts w:ascii="Calibri" w:hAnsi="Calibri" w:cs="Calibri"/>
                <w:sz w:val="22"/>
              </w:rPr>
              <w:t>BH</w:t>
            </w:r>
            <w:r w:rsidRPr="0046195F">
              <w:rPr>
                <w:rFonts w:ascii="Calibri" w:hAnsi="Calibri" w:cs="Calibri"/>
                <w:sz w:val="22"/>
              </w:rPr>
              <w:t xml:space="preserve"> may modify and/or amend the terms of this Notice from time to time without prior notice by</w:t>
            </w:r>
            <w:r>
              <w:rPr>
                <w:rFonts w:ascii="Calibri" w:hAnsi="Calibri" w:cs="Calibri"/>
                <w:sz w:val="22"/>
              </w:rPr>
              <w:t xml:space="preserve"> </w:t>
            </w:r>
            <w:r w:rsidRPr="0046195F">
              <w:rPr>
                <w:rFonts w:ascii="Calibri" w:hAnsi="Calibri" w:cs="Calibri"/>
                <w:sz w:val="22"/>
              </w:rPr>
              <w:t xml:space="preserve">placing the updated Notice at our website. Your continued using of </w:t>
            </w:r>
            <w:r>
              <w:rPr>
                <w:rFonts w:ascii="Calibri" w:hAnsi="Calibri" w:cs="Calibri"/>
                <w:sz w:val="22"/>
              </w:rPr>
              <w:t>BH</w:t>
            </w:r>
            <w:r w:rsidRPr="0046195F">
              <w:rPr>
                <w:rFonts w:ascii="Calibri" w:hAnsi="Calibri" w:cs="Calibri"/>
                <w:sz w:val="22"/>
              </w:rPr>
              <w:t>’s services or interaction</w:t>
            </w:r>
            <w:r>
              <w:rPr>
                <w:rFonts w:ascii="Calibri" w:hAnsi="Calibri" w:cs="Calibri"/>
                <w:sz w:val="22"/>
              </w:rPr>
              <w:t xml:space="preserve"> </w:t>
            </w:r>
            <w:r w:rsidRPr="0046195F">
              <w:rPr>
                <w:rFonts w:ascii="Calibri" w:hAnsi="Calibri" w:cs="Calibri"/>
                <w:sz w:val="22"/>
              </w:rPr>
              <w:t xml:space="preserve">or communication with </w:t>
            </w:r>
            <w:r>
              <w:rPr>
                <w:rFonts w:ascii="Calibri" w:hAnsi="Calibri" w:cs="Calibri"/>
                <w:sz w:val="22"/>
              </w:rPr>
              <w:t>BH</w:t>
            </w:r>
            <w:r w:rsidRPr="0046195F">
              <w:rPr>
                <w:rFonts w:ascii="Calibri" w:hAnsi="Calibri" w:cs="Calibri"/>
                <w:sz w:val="22"/>
              </w:rPr>
              <w:t xml:space="preserve"> following such modifications or amendments to this Notice shall</w:t>
            </w:r>
            <w:r>
              <w:rPr>
                <w:rFonts w:ascii="Calibri" w:hAnsi="Calibri" w:cs="Calibri"/>
                <w:sz w:val="22"/>
              </w:rPr>
              <w:t xml:space="preserve"> </w:t>
            </w:r>
            <w:r w:rsidRPr="0046195F">
              <w:rPr>
                <w:rFonts w:ascii="Calibri" w:hAnsi="Calibri" w:cs="Calibri"/>
                <w:sz w:val="22"/>
              </w:rPr>
              <w:t>signify your acceptance of such modifications or amendments.</w:t>
            </w:r>
          </w:p>
          <w:p w14:paraId="08AFEE1E" w14:textId="77777777" w:rsidR="00FB65EF" w:rsidRPr="0046195F" w:rsidRDefault="00FB65EF" w:rsidP="00FB65EF">
            <w:pPr>
              <w:rPr>
                <w:rFonts w:ascii="Calibri" w:hAnsi="Calibri" w:cs="Calibri"/>
                <w:sz w:val="22"/>
              </w:rPr>
            </w:pPr>
          </w:p>
          <w:p w14:paraId="604E9A83" w14:textId="401EFA8E" w:rsidR="00FB65EF" w:rsidRPr="009F68B4" w:rsidRDefault="00FB65EF" w:rsidP="009F68B4">
            <w:pPr>
              <w:pStyle w:val="ListParagraph"/>
              <w:numPr>
                <w:ilvl w:val="0"/>
                <w:numId w:val="5"/>
              </w:numPr>
              <w:ind w:left="467" w:hanging="426"/>
              <w:rPr>
                <w:rFonts w:ascii="Calibri" w:hAnsi="Calibri" w:cs="Calibri"/>
                <w:b/>
                <w:sz w:val="22"/>
              </w:rPr>
            </w:pPr>
            <w:r w:rsidRPr="009F68B4">
              <w:rPr>
                <w:rFonts w:ascii="Calibri" w:hAnsi="Calibri" w:cs="Calibri"/>
                <w:b/>
                <w:sz w:val="22"/>
              </w:rPr>
              <w:t>Third Party</w:t>
            </w:r>
          </w:p>
          <w:p w14:paraId="428A7479" w14:textId="77777777" w:rsidR="00FB65EF" w:rsidRDefault="00FB65EF" w:rsidP="009F68B4">
            <w:pPr>
              <w:ind w:left="467"/>
              <w:rPr>
                <w:rFonts w:ascii="Calibri" w:hAnsi="Calibri" w:cs="Calibri"/>
                <w:sz w:val="22"/>
              </w:rPr>
            </w:pPr>
            <w:r w:rsidRPr="0046195F">
              <w:rPr>
                <w:rFonts w:ascii="Calibri" w:hAnsi="Calibri" w:cs="Calibri"/>
                <w:sz w:val="22"/>
              </w:rPr>
              <w:t>We may request your assistance to procure the consent of third parties whose personal data is</w:t>
            </w:r>
            <w:r>
              <w:rPr>
                <w:rFonts w:ascii="Calibri" w:hAnsi="Calibri" w:cs="Calibri"/>
                <w:sz w:val="22"/>
              </w:rPr>
              <w:t xml:space="preserve"> </w:t>
            </w:r>
            <w:r w:rsidRPr="0046195F">
              <w:rPr>
                <w:rFonts w:ascii="Calibri" w:hAnsi="Calibri" w:cs="Calibri"/>
                <w:sz w:val="22"/>
              </w:rPr>
              <w:t>provided by you to us and you hereby agree to use your best endeavour to do so.</w:t>
            </w:r>
          </w:p>
          <w:p w14:paraId="54A31A7A" w14:textId="77777777" w:rsidR="00FB65EF" w:rsidRPr="0046195F" w:rsidRDefault="00FB65EF" w:rsidP="00FB65EF">
            <w:pPr>
              <w:rPr>
                <w:rFonts w:ascii="Calibri" w:hAnsi="Calibri" w:cs="Calibri"/>
                <w:sz w:val="22"/>
              </w:rPr>
            </w:pPr>
          </w:p>
          <w:p w14:paraId="103B8FF7" w14:textId="609A84A3" w:rsidR="00FB65EF" w:rsidRPr="009F68B4" w:rsidRDefault="00FB65EF" w:rsidP="009F68B4">
            <w:pPr>
              <w:pStyle w:val="ListParagraph"/>
              <w:numPr>
                <w:ilvl w:val="0"/>
                <w:numId w:val="5"/>
              </w:numPr>
              <w:ind w:left="467" w:hanging="426"/>
              <w:rPr>
                <w:rFonts w:ascii="Calibri" w:hAnsi="Calibri" w:cs="Calibri"/>
                <w:b/>
                <w:sz w:val="22"/>
              </w:rPr>
            </w:pPr>
            <w:r w:rsidRPr="009F68B4">
              <w:rPr>
                <w:rFonts w:ascii="Calibri" w:hAnsi="Calibri" w:cs="Calibri"/>
                <w:b/>
                <w:sz w:val="22"/>
              </w:rPr>
              <w:t>Language</w:t>
            </w:r>
          </w:p>
          <w:p w14:paraId="580EC1CF" w14:textId="77777777" w:rsidR="00FB65EF" w:rsidRDefault="00FB65EF" w:rsidP="009F68B4">
            <w:pPr>
              <w:ind w:left="467"/>
              <w:rPr>
                <w:rFonts w:ascii="Calibri" w:hAnsi="Calibri" w:cs="Calibri"/>
                <w:sz w:val="22"/>
              </w:rPr>
            </w:pPr>
            <w:r w:rsidRPr="0046195F">
              <w:rPr>
                <w:rFonts w:ascii="Calibri" w:hAnsi="Calibri" w:cs="Calibri"/>
                <w:sz w:val="22"/>
              </w:rPr>
              <w:t>This Notice is issued in English</w:t>
            </w:r>
            <w:r>
              <w:rPr>
                <w:rFonts w:ascii="Calibri" w:hAnsi="Calibri" w:cs="Calibri"/>
                <w:sz w:val="22"/>
              </w:rPr>
              <w:t xml:space="preserve"> and Bahasa Malaysia</w:t>
            </w:r>
            <w:r w:rsidRPr="0046195F">
              <w:rPr>
                <w:rFonts w:ascii="Calibri" w:hAnsi="Calibri" w:cs="Calibri"/>
                <w:sz w:val="22"/>
              </w:rPr>
              <w:t xml:space="preserve"> In the event of any conflict</w:t>
            </w:r>
            <w:r>
              <w:rPr>
                <w:rFonts w:ascii="Calibri" w:hAnsi="Calibri" w:cs="Calibri"/>
                <w:sz w:val="22"/>
              </w:rPr>
              <w:t xml:space="preserve"> </w:t>
            </w:r>
            <w:r w:rsidRPr="0046195F">
              <w:rPr>
                <w:rFonts w:ascii="Calibri" w:hAnsi="Calibri" w:cs="Calibri"/>
                <w:sz w:val="22"/>
              </w:rPr>
              <w:t>between the English</w:t>
            </w:r>
            <w:r>
              <w:rPr>
                <w:rFonts w:ascii="Calibri" w:hAnsi="Calibri" w:cs="Calibri"/>
                <w:sz w:val="22"/>
              </w:rPr>
              <w:t xml:space="preserve"> and Bahasa Malaysia</w:t>
            </w:r>
            <w:r w:rsidRPr="0046195F">
              <w:rPr>
                <w:rFonts w:ascii="Calibri" w:hAnsi="Calibri" w:cs="Calibri"/>
                <w:sz w:val="22"/>
              </w:rPr>
              <w:t>, the English version shall prevail.</w:t>
            </w:r>
          </w:p>
          <w:p w14:paraId="46B57557" w14:textId="77777777" w:rsidR="00FB65EF" w:rsidRDefault="00FB65EF" w:rsidP="00D13DD2">
            <w:pPr>
              <w:rPr>
                <w:rFonts w:ascii="Calibri" w:hAnsi="Calibri" w:cs="Calibri"/>
                <w:sz w:val="22"/>
              </w:rPr>
            </w:pPr>
          </w:p>
        </w:tc>
      </w:tr>
    </w:tbl>
    <w:p w14:paraId="46750660" w14:textId="72239DDD" w:rsidR="00FB65EF" w:rsidRDefault="00FB65EF" w:rsidP="00FB65EF">
      <w:pPr>
        <w:ind w:left="-510"/>
        <w:rPr>
          <w:rFonts w:ascii="Calibri" w:hAnsi="Calibri" w:cs="Calibri"/>
          <w:sz w:val="22"/>
        </w:rPr>
      </w:pPr>
    </w:p>
    <w:p w14:paraId="5B6C253D" w14:textId="3891A68A" w:rsidR="0070691B" w:rsidRDefault="0070691B" w:rsidP="00FB65EF">
      <w:pPr>
        <w:ind w:left="-510"/>
        <w:rPr>
          <w:rFonts w:ascii="Calibri" w:hAnsi="Calibri" w:cs="Calibri"/>
          <w:sz w:val="22"/>
        </w:rPr>
      </w:pPr>
    </w:p>
    <w:p w14:paraId="46AEBE72" w14:textId="66FE4499" w:rsidR="00197DD0" w:rsidRDefault="00197DD0" w:rsidP="00FB65EF">
      <w:pPr>
        <w:ind w:left="-510"/>
        <w:rPr>
          <w:rFonts w:ascii="Calibri" w:hAnsi="Calibri" w:cs="Calibri"/>
          <w:sz w:val="22"/>
        </w:rPr>
      </w:pPr>
    </w:p>
    <w:p w14:paraId="439A81F1" w14:textId="1977C4A8" w:rsidR="00D13DD2" w:rsidRDefault="00D13DD2" w:rsidP="00FB65EF">
      <w:pPr>
        <w:ind w:left="-510"/>
        <w:rPr>
          <w:rFonts w:ascii="Calibri" w:hAnsi="Calibri" w:cs="Calibri"/>
          <w:sz w:val="22"/>
        </w:rPr>
      </w:pPr>
    </w:p>
    <w:p w14:paraId="22C02D29" w14:textId="1A62A44E" w:rsidR="00D13DD2" w:rsidRDefault="00D13DD2" w:rsidP="00FB65EF">
      <w:pPr>
        <w:ind w:left="-510"/>
        <w:rPr>
          <w:rFonts w:ascii="Calibri" w:hAnsi="Calibri" w:cs="Calibri"/>
          <w:sz w:val="22"/>
        </w:rPr>
      </w:pPr>
    </w:p>
    <w:p w14:paraId="554605E6" w14:textId="7A5D1FEB" w:rsidR="0053770B" w:rsidRDefault="0053770B" w:rsidP="00FB65EF">
      <w:pPr>
        <w:ind w:left="-510"/>
        <w:rPr>
          <w:rFonts w:ascii="Calibri" w:hAnsi="Calibri" w:cs="Calibri"/>
          <w:sz w:val="22"/>
        </w:rPr>
      </w:pPr>
    </w:p>
    <w:p w14:paraId="287C80B6" w14:textId="77777777" w:rsidR="00197DD0" w:rsidRDefault="00197DD0" w:rsidP="0053770B">
      <w:pPr>
        <w:rPr>
          <w:rFonts w:ascii="Calibri" w:hAnsi="Calibri" w:cs="Calibri"/>
          <w:sz w:val="22"/>
        </w:rPr>
      </w:pPr>
    </w:p>
    <w:p w14:paraId="4C80EF20" w14:textId="669680DE" w:rsidR="003F5673" w:rsidRDefault="003F5673" w:rsidP="003F5673">
      <w:pPr>
        <w:ind w:left="-510" w:right="-29"/>
        <w:jc w:val="right"/>
        <w:rPr>
          <w:rFonts w:ascii="Calibri" w:hAnsi="Calibri" w:cs="Calibri"/>
          <w:sz w:val="22"/>
        </w:rPr>
      </w:pPr>
      <w:r>
        <w:rPr>
          <w:rFonts w:ascii="Calibri" w:hAnsi="Calibri" w:cs="Calibri"/>
          <w:b/>
          <w:sz w:val="22"/>
          <w:szCs w:val="22"/>
          <w:lang w:val="en-GB"/>
        </w:rPr>
        <w:lastRenderedPageBreak/>
        <w:t xml:space="preserve">NOTIS </w:t>
      </w:r>
      <w:r w:rsidR="007F65B7">
        <w:rPr>
          <w:rFonts w:ascii="Calibri" w:hAnsi="Calibri" w:cs="Calibri"/>
          <w:b/>
          <w:sz w:val="22"/>
          <w:szCs w:val="22"/>
          <w:lang w:val="en-GB"/>
        </w:rPr>
        <w:t>PRIVASI:</w:t>
      </w:r>
      <w:r>
        <w:rPr>
          <w:rFonts w:ascii="Calibri" w:hAnsi="Calibri" w:cs="Calibri"/>
          <w:b/>
          <w:sz w:val="22"/>
          <w:szCs w:val="22"/>
          <w:lang w:val="en-GB"/>
        </w:rPr>
        <w:t xml:space="preserve"> </w:t>
      </w:r>
      <w:r w:rsidR="00B86BF4">
        <w:rPr>
          <w:rFonts w:ascii="Calibri" w:hAnsi="Calibri" w:cs="Calibri"/>
          <w:b/>
          <w:sz w:val="22"/>
          <w:szCs w:val="22"/>
          <w:lang w:val="en-GB"/>
        </w:rPr>
        <w:t xml:space="preserve">DI BAWAH </w:t>
      </w:r>
      <w:r>
        <w:rPr>
          <w:rFonts w:ascii="Calibri" w:hAnsi="Calibri" w:cs="Calibri"/>
          <w:b/>
          <w:sz w:val="22"/>
          <w:szCs w:val="22"/>
          <w:lang w:val="en-GB"/>
        </w:rPr>
        <w:t>AKTA PERLINDUNGAN DATA PERIBADI</w:t>
      </w:r>
      <w:r w:rsidR="00B86BF4">
        <w:rPr>
          <w:rFonts w:ascii="Calibri" w:hAnsi="Calibri" w:cs="Calibri"/>
          <w:b/>
          <w:sz w:val="22"/>
          <w:szCs w:val="22"/>
          <w:lang w:val="en-GB"/>
        </w:rPr>
        <w:t xml:space="preserve"> 2010</w:t>
      </w:r>
    </w:p>
    <w:tbl>
      <w:tblPr>
        <w:tblStyle w:val="TableGrid"/>
        <w:tblW w:w="10638" w:type="dxa"/>
        <w:tblInd w:w="-572" w:type="dxa"/>
        <w:tblLook w:val="04A0" w:firstRow="1" w:lastRow="0" w:firstColumn="1" w:lastColumn="0" w:noHBand="0" w:noVBand="1"/>
      </w:tblPr>
      <w:tblGrid>
        <w:gridCol w:w="10638"/>
      </w:tblGrid>
      <w:tr w:rsidR="003F5673" w:rsidRPr="00A3764C" w14:paraId="248B7E2F" w14:textId="77777777" w:rsidTr="004A4FD6">
        <w:trPr>
          <w:trHeight w:val="859"/>
        </w:trPr>
        <w:tc>
          <w:tcPr>
            <w:tcW w:w="10638" w:type="dxa"/>
          </w:tcPr>
          <w:p w14:paraId="09628B6D" w14:textId="77777777" w:rsidR="003F5673" w:rsidRPr="00976934" w:rsidRDefault="003F5673" w:rsidP="004A4FD6">
            <w:pPr>
              <w:spacing w:before="120" w:after="120"/>
              <w:rPr>
                <w:rFonts w:asciiTheme="minorHAnsi" w:hAnsiTheme="minorHAnsi" w:cs="Calibri"/>
                <w:sz w:val="22"/>
              </w:rPr>
            </w:pPr>
            <w:r w:rsidRPr="00A3764C">
              <w:rPr>
                <w:rFonts w:ascii="Calibri" w:hAnsi="Calibri" w:cs="Calibri"/>
                <w:noProof/>
                <w:sz w:val="22"/>
                <w:lang w:val="en-GB" w:eastAsia="en-GB"/>
              </w:rPr>
              <mc:AlternateContent>
                <mc:Choice Requires="wps">
                  <w:drawing>
                    <wp:anchor distT="0" distB="0" distL="114300" distR="114300" simplePos="0" relativeHeight="251665408" behindDoc="0" locked="0" layoutInCell="1" allowOverlap="1" wp14:anchorId="1674A3A6" wp14:editId="13B6D13A">
                      <wp:simplePos x="0" y="0"/>
                      <wp:positionH relativeFrom="column">
                        <wp:posOffset>606424</wp:posOffset>
                      </wp:positionH>
                      <wp:positionV relativeFrom="paragraph">
                        <wp:posOffset>193675</wp:posOffset>
                      </wp:positionV>
                      <wp:extent cx="6010275" cy="2952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6010275" cy="295275"/>
                              </a:xfrm>
                              <a:prstGeom prst="rect">
                                <a:avLst/>
                              </a:prstGeom>
                              <a:solidFill>
                                <a:sysClr val="window" lastClr="FFFFFF"/>
                              </a:solidFill>
                              <a:ln w="6350">
                                <a:noFill/>
                              </a:ln>
                              <a:effectLst/>
                            </wps:spPr>
                            <wps:txbx>
                              <w:txbxContent>
                                <w:p w14:paraId="0783E770" w14:textId="77777777" w:rsidR="003F5673" w:rsidRDefault="003F5673" w:rsidP="003F5673">
                                  <w:pPr>
                                    <w:pStyle w:val="Heading5"/>
                                    <w:rPr>
                                      <w:rFonts w:asciiTheme="minorHAnsi" w:hAnsiTheme="minorHAnsi" w:cstheme="minorHAnsi"/>
                                      <w:sz w:val="24"/>
                                      <w:szCs w:val="24"/>
                                      <w:vertAlign w:val="subscript"/>
                                    </w:rPr>
                                  </w:pPr>
                                  <w:r w:rsidRPr="00F601E4">
                                    <w:rPr>
                                      <w:rFonts w:asciiTheme="minorHAnsi" w:hAnsiTheme="minorHAnsi" w:cstheme="minorHAnsi"/>
                                      <w:sz w:val="24"/>
                                      <w:szCs w:val="24"/>
                                    </w:rPr>
                                    <w:t xml:space="preserve">BEACON </w:t>
                                  </w:r>
                                  <w:r>
                                    <w:rPr>
                                      <w:rFonts w:asciiTheme="minorHAnsi" w:hAnsiTheme="minorHAnsi" w:cstheme="minorHAnsi"/>
                                      <w:sz w:val="24"/>
                                      <w:szCs w:val="24"/>
                                    </w:rPr>
                                    <w:t>HOSPITAL</w:t>
                                  </w:r>
                                  <w:r w:rsidRPr="00F601E4">
                                    <w:rPr>
                                      <w:rFonts w:asciiTheme="minorHAnsi" w:hAnsiTheme="minorHAnsi" w:cstheme="minorHAnsi"/>
                                      <w:sz w:val="24"/>
                                      <w:szCs w:val="24"/>
                                    </w:rPr>
                                    <w:t xml:space="preserve"> SDN BHD </w:t>
                                  </w:r>
                                  <w:r w:rsidRPr="00F601E4">
                                    <w:rPr>
                                      <w:rFonts w:asciiTheme="minorHAnsi" w:hAnsiTheme="minorHAnsi" w:cstheme="minorHAnsi"/>
                                      <w:sz w:val="24"/>
                                      <w:szCs w:val="24"/>
                                      <w:vertAlign w:val="subscript"/>
                                    </w:rPr>
                                    <w:t>(621976-D)</w:t>
                                  </w:r>
                                </w:p>
                                <w:p w14:paraId="6A5272DA" w14:textId="77777777" w:rsidR="003F5673" w:rsidRPr="00BE10E4" w:rsidRDefault="003F5673" w:rsidP="003F5673">
                                  <w:pPr>
                                    <w:jc w:val="center"/>
                                    <w:rPr>
                                      <w:rFonts w:asciiTheme="minorHAnsi" w:hAnsiTheme="minorHAnsi" w:cstheme="minorHAnsi"/>
                                      <w:b/>
                                      <w:bCs/>
                                      <w:sz w:val="14"/>
                                      <w:szCs w:val="14"/>
                                    </w:rPr>
                                  </w:pPr>
                                </w:p>
                                <w:p w14:paraId="780CF3C0" w14:textId="77777777" w:rsidR="003F5673" w:rsidRPr="00A3764C" w:rsidRDefault="003F5673" w:rsidP="003F5673">
                                  <w:pPr>
                                    <w:pStyle w:val="Heading5"/>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4A3A6" id="Text Box 10" o:spid="_x0000_s1027" type="#_x0000_t202" style="position:absolute;left:0;text-align:left;margin-left:47.75pt;margin-top:15.25pt;width:473.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" fillcolor="window" stroked="f" strokeweight=".5pt">
                      <v:textbox>
                        <w:txbxContent>
                          <w:p w14:paraId="0783E770" w14:textId="77777777" w:rsidR="003F5673" w:rsidRDefault="003F5673" w:rsidP="003F5673">
                            <w:pPr>
                              <w:pStyle w:val="Heading5"/>
                              <w:rPr>
                                <w:rFonts w:asciiTheme="minorHAnsi" w:hAnsiTheme="minorHAnsi" w:cstheme="minorHAnsi"/>
                                <w:sz w:val="24"/>
                                <w:szCs w:val="24"/>
                                <w:vertAlign w:val="subscript"/>
                              </w:rPr>
                            </w:pPr>
                            <w:r w:rsidRPr="00F601E4">
                              <w:rPr>
                                <w:rFonts w:asciiTheme="minorHAnsi" w:hAnsiTheme="minorHAnsi" w:cstheme="minorHAnsi"/>
                                <w:sz w:val="24"/>
                                <w:szCs w:val="24"/>
                              </w:rPr>
                              <w:t xml:space="preserve">BEACON </w:t>
                            </w:r>
                            <w:r>
                              <w:rPr>
                                <w:rFonts w:asciiTheme="minorHAnsi" w:hAnsiTheme="minorHAnsi" w:cstheme="minorHAnsi"/>
                                <w:sz w:val="24"/>
                                <w:szCs w:val="24"/>
                              </w:rPr>
                              <w:t>HOSPITAL</w:t>
                            </w:r>
                            <w:r w:rsidRPr="00F601E4">
                              <w:rPr>
                                <w:rFonts w:asciiTheme="minorHAnsi" w:hAnsiTheme="minorHAnsi" w:cstheme="minorHAnsi"/>
                                <w:sz w:val="24"/>
                                <w:szCs w:val="24"/>
                              </w:rPr>
                              <w:t xml:space="preserve"> SDN BHD </w:t>
                            </w:r>
                            <w:r w:rsidRPr="00F601E4">
                              <w:rPr>
                                <w:rFonts w:asciiTheme="minorHAnsi" w:hAnsiTheme="minorHAnsi" w:cstheme="minorHAnsi"/>
                                <w:sz w:val="24"/>
                                <w:szCs w:val="24"/>
                                <w:vertAlign w:val="subscript"/>
                              </w:rPr>
                              <w:t>(621976-D)</w:t>
                            </w:r>
                          </w:p>
                          <w:p w14:paraId="6A5272DA" w14:textId="77777777" w:rsidR="003F5673" w:rsidRPr="00BE10E4" w:rsidRDefault="003F5673" w:rsidP="003F5673">
                            <w:pPr>
                              <w:jc w:val="center"/>
                              <w:rPr>
                                <w:rFonts w:asciiTheme="minorHAnsi" w:hAnsiTheme="minorHAnsi" w:cstheme="minorHAnsi"/>
                                <w:b/>
                                <w:bCs/>
                                <w:sz w:val="14"/>
                                <w:szCs w:val="14"/>
                              </w:rPr>
                            </w:pPr>
                          </w:p>
                          <w:p w14:paraId="780CF3C0" w14:textId="77777777" w:rsidR="003F5673" w:rsidRPr="00A3764C" w:rsidRDefault="003F5673" w:rsidP="003F5673">
                            <w:pPr>
                              <w:pStyle w:val="Heading5"/>
                              <w:rPr>
                                <w:rFonts w:asciiTheme="minorHAnsi" w:hAnsiTheme="minorHAnsi" w:cstheme="minorHAnsi"/>
                                <w:sz w:val="22"/>
                                <w:szCs w:val="22"/>
                              </w:rPr>
                            </w:pPr>
                          </w:p>
                        </w:txbxContent>
                      </v:textbox>
                    </v:shape>
                  </w:pict>
                </mc:Fallback>
              </mc:AlternateContent>
            </w:r>
            <w:r>
              <w:rPr>
                <w:rFonts w:ascii="Calibri" w:hAnsi="Calibri" w:cs="Arial"/>
                <w:b/>
                <w:noProof/>
              </w:rPr>
              <w:drawing>
                <wp:inline distT="0" distB="0" distL="0" distR="0" wp14:anchorId="67856134" wp14:editId="02EEFE82">
                  <wp:extent cx="609600" cy="523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 cy="523875"/>
                          </a:xfrm>
                          <a:prstGeom prst="rect">
                            <a:avLst/>
                          </a:prstGeom>
                        </pic:spPr>
                      </pic:pic>
                    </a:graphicData>
                  </a:graphic>
                </wp:inline>
              </w:drawing>
            </w:r>
          </w:p>
        </w:tc>
      </w:tr>
    </w:tbl>
    <w:p w14:paraId="1BD68694" w14:textId="77777777" w:rsidR="009C0C68" w:rsidRDefault="009C0C68" w:rsidP="009C0C68">
      <w:pPr>
        <w:rPr>
          <w:rFonts w:ascii="Calibri" w:hAnsi="Calibri" w:cs="Calibri"/>
          <w:sz w:val="22"/>
        </w:rPr>
      </w:pPr>
    </w:p>
    <w:tbl>
      <w:tblPr>
        <w:tblStyle w:val="TableGrid"/>
        <w:tblW w:w="10632" w:type="dxa"/>
        <w:tblInd w:w="-572" w:type="dxa"/>
        <w:tblLook w:val="04A0" w:firstRow="1" w:lastRow="0" w:firstColumn="1" w:lastColumn="0" w:noHBand="0" w:noVBand="1"/>
      </w:tblPr>
      <w:tblGrid>
        <w:gridCol w:w="10632"/>
      </w:tblGrid>
      <w:tr w:rsidR="0070691B" w14:paraId="7E9D6525" w14:textId="77777777" w:rsidTr="009C0C68">
        <w:tc>
          <w:tcPr>
            <w:tcW w:w="10632" w:type="dxa"/>
          </w:tcPr>
          <w:p w14:paraId="47ADB192" w14:textId="77777777" w:rsidR="009C0C68" w:rsidRPr="009C0C68" w:rsidRDefault="009C0C68" w:rsidP="0053770B">
            <w:pPr>
              <w:spacing w:before="120"/>
              <w:rPr>
                <w:rFonts w:asciiTheme="minorHAnsi" w:hAnsiTheme="minorHAnsi" w:cstheme="minorHAnsi"/>
                <w:b/>
                <w:sz w:val="22"/>
                <w:u w:val="single"/>
              </w:rPr>
            </w:pPr>
            <w:bookmarkStart w:id="0" w:name="_Hlk5975603"/>
            <w:r w:rsidRPr="009C0C68">
              <w:rPr>
                <w:rFonts w:asciiTheme="minorHAnsi" w:hAnsiTheme="minorHAnsi" w:cstheme="minorHAnsi"/>
                <w:b/>
                <w:sz w:val="22"/>
                <w:u w:val="single"/>
              </w:rPr>
              <w:t xml:space="preserve">NOTIS SULIT DI BAWAH AKTA PERLINDUNGAN DATA PERIBADI </w:t>
            </w:r>
            <w:bookmarkEnd w:id="0"/>
            <w:r w:rsidRPr="009C0C68">
              <w:rPr>
                <w:rFonts w:asciiTheme="minorHAnsi" w:hAnsiTheme="minorHAnsi" w:cstheme="minorHAnsi"/>
                <w:b/>
                <w:sz w:val="22"/>
                <w:u w:val="single"/>
              </w:rPr>
              <w:t>2010</w:t>
            </w:r>
          </w:p>
          <w:p w14:paraId="6D8204F4" w14:textId="77777777" w:rsidR="009C0C68" w:rsidRPr="009C0C68" w:rsidRDefault="009C0C68" w:rsidP="009C0C68">
            <w:pPr>
              <w:rPr>
                <w:rFonts w:asciiTheme="minorHAnsi" w:hAnsiTheme="minorHAnsi" w:cstheme="minorHAnsi"/>
                <w:sz w:val="22"/>
              </w:rPr>
            </w:pPr>
          </w:p>
          <w:p w14:paraId="490DDEE4" w14:textId="1022B0F0" w:rsidR="009C0C68" w:rsidRPr="009C0C68" w:rsidRDefault="009C0C68" w:rsidP="009C0C68">
            <w:pPr>
              <w:rPr>
                <w:rFonts w:asciiTheme="minorHAnsi" w:hAnsiTheme="minorHAnsi" w:cstheme="minorHAnsi"/>
                <w:sz w:val="22"/>
              </w:rPr>
            </w:pPr>
            <w:r w:rsidRPr="009C0C68">
              <w:rPr>
                <w:rFonts w:asciiTheme="minorHAnsi" w:hAnsiTheme="minorHAnsi" w:cstheme="minorHAnsi"/>
                <w:sz w:val="22"/>
              </w:rPr>
              <w:t>Sekiranya anda membaca Notis Sulit ini bagi pihak individu atau suatu badan korporat atau usahaniaga yang mengadakan suatu perhubungan kontraktual atau berurusan dengan Beacon Hospital (“BH”/” kami”), Notis Sulit ini diniatkan untuk ditujukan kepada, tanpa limitasi, pegawai-pegawai individu (termasuk penandatangan yang diberikuasa dan kakitangan), pengarah-pengarah, pemegang-pemegang saham, rakan-rakan kongsi dan/atau pemilik-pemilik benefisial badan korporat atau usahaniaga (“Individu-individu Relevan”) dan perkataan “anda” di sini hendaklah ditafsirkan sedemikian untuk bermaksud Individu-individu Relevan. Sila bantu untuk memberikan Notis Sulit ini kepada Individu-individu Relevan dalam badan korporat</w:t>
            </w:r>
            <w:r>
              <w:rPr>
                <w:rFonts w:asciiTheme="minorHAnsi" w:hAnsiTheme="minorHAnsi" w:cstheme="minorHAnsi"/>
                <w:sz w:val="22"/>
              </w:rPr>
              <w:t xml:space="preserve"> </w:t>
            </w:r>
            <w:r w:rsidRPr="009C0C68">
              <w:rPr>
                <w:rFonts w:asciiTheme="minorHAnsi" w:hAnsiTheme="minorHAnsi" w:cstheme="minorHAnsi"/>
                <w:sz w:val="22"/>
              </w:rPr>
              <w:t>anda atau usahaniaga. Notis Sulit ini berhubung dengan data peribadi yang BH pungut berkenaan anda berhubung dengan</w:t>
            </w:r>
            <w:r>
              <w:rPr>
                <w:rFonts w:asciiTheme="minorHAnsi" w:hAnsiTheme="minorHAnsi" w:cstheme="minorHAnsi"/>
                <w:sz w:val="22"/>
              </w:rPr>
              <w:t xml:space="preserve"> </w:t>
            </w:r>
            <w:r w:rsidRPr="009C0C68">
              <w:rPr>
                <w:rFonts w:asciiTheme="minorHAnsi" w:hAnsiTheme="minorHAnsi" w:cstheme="minorHAnsi"/>
                <w:sz w:val="22"/>
              </w:rPr>
              <w:t>perkhidmatan yang anda telah minta atau akan minta daripada kami atau yang telah diminta atau yang akan diminta daripada BH oleh anakguaman/anakguaman potensi kami yang anda wakili dan diberikuasa untuk bertindak bagi pihaknya atau yang anda berhubungan (“Perkhidmatan”). Di BH, melindungi data peribadi anda secara sulit dan selamat adalah keutamaan kami. Sebagai mematuhi Akta Perlindungan Peribadi 2010 dan kaedah-kaedah dan peraturan-peraturan yang ditetapkan di bawahnya dari masa ke semasa (secara kolektif, dirujuk sebagai “Akta tersebut”), Notis Sulit ini dikeluarkan untuk memaklumkan anda bahawa Data Peribadi anda (seperti yang ditafsirkan di bawah) sedang dan/atau akan diproses oleh atau bagi pihak BH</w:t>
            </w:r>
            <w:r>
              <w:rPr>
                <w:rFonts w:asciiTheme="minorHAnsi" w:hAnsiTheme="minorHAnsi" w:cstheme="minorHAnsi"/>
                <w:sz w:val="22"/>
              </w:rPr>
              <w:t xml:space="preserve"> </w:t>
            </w:r>
            <w:r w:rsidRPr="009C0C68">
              <w:rPr>
                <w:rFonts w:asciiTheme="minorHAnsi" w:hAnsiTheme="minorHAnsi" w:cstheme="minorHAnsi"/>
                <w:sz w:val="22"/>
              </w:rPr>
              <w:t>dan juga untuk menyedari anda tentang hak-hak anda berhubung dengan data sedemikian.</w:t>
            </w:r>
          </w:p>
          <w:p w14:paraId="342C9B28" w14:textId="77777777" w:rsidR="009C0C68" w:rsidRPr="009C0C68" w:rsidRDefault="009C0C68" w:rsidP="009C0C68">
            <w:pPr>
              <w:rPr>
                <w:rFonts w:asciiTheme="minorHAnsi" w:hAnsiTheme="minorHAnsi" w:cstheme="minorHAnsi"/>
                <w:sz w:val="22"/>
              </w:rPr>
            </w:pPr>
          </w:p>
          <w:p w14:paraId="2E492E91" w14:textId="5CF6B995" w:rsidR="009C0C68" w:rsidRPr="009C0C68" w:rsidRDefault="009C0C68" w:rsidP="009C0C68">
            <w:pPr>
              <w:pStyle w:val="ListParagraph"/>
              <w:numPr>
                <w:ilvl w:val="0"/>
                <w:numId w:val="15"/>
              </w:numPr>
              <w:ind w:left="467" w:hanging="426"/>
              <w:rPr>
                <w:rFonts w:asciiTheme="minorHAnsi" w:hAnsiTheme="minorHAnsi" w:cstheme="minorHAnsi"/>
                <w:b/>
                <w:sz w:val="22"/>
              </w:rPr>
            </w:pPr>
            <w:r w:rsidRPr="009C0C68">
              <w:rPr>
                <w:rFonts w:asciiTheme="minorHAnsi" w:hAnsiTheme="minorHAnsi" w:cstheme="minorHAnsi"/>
                <w:b/>
                <w:sz w:val="22"/>
              </w:rPr>
              <w:t>Persetujuan Anda</w:t>
            </w:r>
          </w:p>
          <w:p w14:paraId="488C2CC5" w14:textId="77777777" w:rsidR="009C0C68" w:rsidRPr="009C0C68" w:rsidRDefault="009C0C68" w:rsidP="009C0C68">
            <w:pPr>
              <w:ind w:left="467"/>
              <w:rPr>
                <w:rFonts w:asciiTheme="minorHAnsi" w:hAnsiTheme="minorHAnsi" w:cstheme="minorHAnsi"/>
                <w:sz w:val="22"/>
              </w:rPr>
            </w:pPr>
            <w:r w:rsidRPr="009C0C68">
              <w:rPr>
                <w:rFonts w:asciiTheme="minorHAnsi" w:hAnsiTheme="minorHAnsi" w:cstheme="minorHAnsi"/>
                <w:sz w:val="22"/>
              </w:rPr>
              <w:t>Dengan: -</w:t>
            </w:r>
          </w:p>
          <w:p w14:paraId="0042B4B0" w14:textId="77777777" w:rsidR="009C0C68" w:rsidRDefault="009C0C68" w:rsidP="009C0C68">
            <w:pPr>
              <w:pStyle w:val="ListParagraph"/>
              <w:numPr>
                <w:ilvl w:val="0"/>
                <w:numId w:val="16"/>
              </w:numPr>
              <w:ind w:left="1318" w:hanging="425"/>
              <w:rPr>
                <w:rFonts w:asciiTheme="minorHAnsi" w:hAnsiTheme="minorHAnsi" w:cstheme="minorHAnsi"/>
                <w:sz w:val="22"/>
              </w:rPr>
            </w:pPr>
            <w:r w:rsidRPr="009C0C68">
              <w:rPr>
                <w:rFonts w:asciiTheme="minorHAnsi" w:hAnsiTheme="minorHAnsi" w:cstheme="minorHAnsi"/>
                <w:sz w:val="22"/>
              </w:rPr>
              <w:t>melantik BH untuk membekalkan Perkhidmatan;</w:t>
            </w:r>
          </w:p>
          <w:p w14:paraId="72A67650" w14:textId="77777777" w:rsidR="009C0C68" w:rsidRDefault="009C0C68" w:rsidP="009C0C68">
            <w:pPr>
              <w:pStyle w:val="ListParagraph"/>
              <w:numPr>
                <w:ilvl w:val="0"/>
                <w:numId w:val="16"/>
              </w:numPr>
              <w:ind w:left="1318" w:hanging="425"/>
              <w:rPr>
                <w:rFonts w:asciiTheme="minorHAnsi" w:hAnsiTheme="minorHAnsi" w:cstheme="minorHAnsi"/>
                <w:sz w:val="22"/>
              </w:rPr>
            </w:pPr>
            <w:r w:rsidRPr="009C0C68">
              <w:rPr>
                <w:rFonts w:asciiTheme="minorHAnsi" w:hAnsiTheme="minorHAnsi" w:cstheme="minorHAnsi"/>
                <w:sz w:val="22"/>
              </w:rPr>
              <w:t>berkomunikasi atau berinteraksi dengan kami;</w:t>
            </w:r>
          </w:p>
          <w:p w14:paraId="06B02287" w14:textId="77777777" w:rsidR="009C0C68" w:rsidRDefault="009C0C68" w:rsidP="009C0C68">
            <w:pPr>
              <w:pStyle w:val="ListParagraph"/>
              <w:numPr>
                <w:ilvl w:val="0"/>
                <w:numId w:val="16"/>
              </w:numPr>
              <w:ind w:left="1318" w:hanging="425"/>
              <w:rPr>
                <w:rFonts w:asciiTheme="minorHAnsi" w:hAnsiTheme="minorHAnsi" w:cstheme="minorHAnsi"/>
                <w:sz w:val="22"/>
              </w:rPr>
            </w:pPr>
            <w:r w:rsidRPr="009C0C68">
              <w:rPr>
                <w:rFonts w:asciiTheme="minorHAnsi" w:hAnsiTheme="minorHAnsi" w:cstheme="minorHAnsi"/>
                <w:sz w:val="22"/>
              </w:rPr>
              <w:t>memasuki transaksi-transaksi atau berurusan dengan BH;</w:t>
            </w:r>
          </w:p>
          <w:p w14:paraId="6E76BC78" w14:textId="77777777" w:rsidR="009C0C68" w:rsidRDefault="009C0C68" w:rsidP="009C0C68">
            <w:pPr>
              <w:pStyle w:val="ListParagraph"/>
              <w:numPr>
                <w:ilvl w:val="0"/>
                <w:numId w:val="16"/>
              </w:numPr>
              <w:ind w:left="1318" w:hanging="425"/>
              <w:rPr>
                <w:rFonts w:asciiTheme="minorHAnsi" w:hAnsiTheme="minorHAnsi" w:cstheme="minorHAnsi"/>
                <w:sz w:val="22"/>
              </w:rPr>
            </w:pPr>
            <w:r w:rsidRPr="009C0C68">
              <w:rPr>
                <w:rFonts w:asciiTheme="minorHAnsi" w:hAnsiTheme="minorHAnsi" w:cstheme="minorHAnsi"/>
                <w:sz w:val="22"/>
              </w:rPr>
              <w:t>nelawati atau melayari laman web BH (www.BH.com.my); atau</w:t>
            </w:r>
          </w:p>
          <w:p w14:paraId="71181F59" w14:textId="4AC7CFAB" w:rsidR="009C0C68" w:rsidRPr="009C0C68" w:rsidRDefault="009C0C68" w:rsidP="009C0C68">
            <w:pPr>
              <w:pStyle w:val="ListParagraph"/>
              <w:numPr>
                <w:ilvl w:val="0"/>
                <w:numId w:val="16"/>
              </w:numPr>
              <w:ind w:left="1318" w:hanging="425"/>
              <w:rPr>
                <w:rFonts w:asciiTheme="minorHAnsi" w:hAnsiTheme="minorHAnsi" w:cstheme="minorHAnsi"/>
                <w:sz w:val="22"/>
              </w:rPr>
            </w:pPr>
            <w:r w:rsidRPr="009C0C68">
              <w:rPr>
                <w:rFonts w:asciiTheme="minorHAnsi" w:hAnsiTheme="minorHAnsi" w:cstheme="minorHAnsi"/>
                <w:sz w:val="22"/>
              </w:rPr>
              <w:t>mengunjungi pejabat kami dan/atau pejabat anakguaman kami, menghadiri sebarang pelancaran jualan, promosi atau acara-acara lain yang diadakan oleh anakguaman BH, anda bersetuju kepada pemprosesan Data Peribadi anda oleh atau bagi pihak BH dalam pembekalan Perkhidmatan. Perkataan “pemprosesan” mempunyai maksud yang dinyatakan dalam Akta tersebut.</w:t>
            </w:r>
          </w:p>
          <w:p w14:paraId="457791E4" w14:textId="77777777" w:rsidR="009C0C68" w:rsidRPr="009C0C68" w:rsidRDefault="009C0C68" w:rsidP="009C0C68">
            <w:pPr>
              <w:rPr>
                <w:rFonts w:asciiTheme="minorHAnsi" w:hAnsiTheme="minorHAnsi" w:cstheme="minorHAnsi"/>
                <w:sz w:val="22"/>
              </w:rPr>
            </w:pPr>
          </w:p>
          <w:p w14:paraId="1724BBB6" w14:textId="5BA2BB8A" w:rsidR="009C0C68" w:rsidRPr="009C0C68" w:rsidRDefault="009C0C68" w:rsidP="009F0590">
            <w:pPr>
              <w:pStyle w:val="ListParagraph"/>
              <w:numPr>
                <w:ilvl w:val="0"/>
                <w:numId w:val="15"/>
              </w:numPr>
              <w:ind w:left="467" w:hanging="426"/>
              <w:rPr>
                <w:rFonts w:asciiTheme="minorHAnsi" w:hAnsiTheme="minorHAnsi" w:cstheme="minorHAnsi"/>
                <w:b/>
                <w:sz w:val="22"/>
              </w:rPr>
            </w:pPr>
            <w:r w:rsidRPr="009C0C68">
              <w:rPr>
                <w:rFonts w:asciiTheme="minorHAnsi" w:hAnsiTheme="minorHAnsi" w:cstheme="minorHAnsi"/>
                <w:b/>
                <w:sz w:val="22"/>
              </w:rPr>
              <w:t>Data Peribadi</w:t>
            </w:r>
          </w:p>
          <w:p w14:paraId="7741ED76" w14:textId="2F2A513A" w:rsidR="009C0C68" w:rsidRPr="009C0C68" w:rsidRDefault="009F0590" w:rsidP="009F0590">
            <w:pPr>
              <w:ind w:left="893" w:hanging="426"/>
              <w:rPr>
                <w:rFonts w:asciiTheme="minorHAnsi" w:hAnsiTheme="minorHAnsi" w:cstheme="minorHAnsi"/>
                <w:sz w:val="22"/>
              </w:rPr>
            </w:pPr>
            <w:r>
              <w:rPr>
                <w:rFonts w:asciiTheme="minorHAnsi" w:hAnsiTheme="minorHAnsi" w:cstheme="minorHAnsi"/>
                <w:sz w:val="22"/>
              </w:rPr>
              <w:t xml:space="preserve">2.1   </w:t>
            </w:r>
            <w:r w:rsidR="009C0C68" w:rsidRPr="009C0C68">
              <w:rPr>
                <w:rFonts w:asciiTheme="minorHAnsi" w:hAnsiTheme="minorHAnsi" w:cstheme="minorHAnsi"/>
                <w:sz w:val="22"/>
              </w:rPr>
              <w:t>Data Peribadi mempunyai maksud yang dinyatakan dalam Akta tersebut dan termasuk maklumat berkenaan anda,</w:t>
            </w:r>
            <w:r>
              <w:rPr>
                <w:rFonts w:asciiTheme="minorHAnsi" w:hAnsiTheme="minorHAnsi" w:cstheme="minorHAnsi"/>
                <w:sz w:val="22"/>
              </w:rPr>
              <w:t xml:space="preserve"> </w:t>
            </w:r>
            <w:r w:rsidR="009C0C68" w:rsidRPr="009C0C68">
              <w:rPr>
                <w:rFonts w:asciiTheme="minorHAnsi" w:hAnsiTheme="minorHAnsi" w:cstheme="minorHAnsi"/>
                <w:sz w:val="22"/>
              </w:rPr>
              <w:t>misalnya: -</w:t>
            </w:r>
          </w:p>
          <w:p w14:paraId="1CD075FE" w14:textId="77777777" w:rsidR="009C0C68" w:rsidRDefault="009C0C68" w:rsidP="009F0590">
            <w:pPr>
              <w:pStyle w:val="ListParagraph"/>
              <w:numPr>
                <w:ilvl w:val="0"/>
                <w:numId w:val="17"/>
              </w:numPr>
              <w:ind w:left="1318" w:hanging="425"/>
              <w:rPr>
                <w:rFonts w:asciiTheme="minorHAnsi" w:hAnsiTheme="minorHAnsi" w:cstheme="minorHAnsi"/>
                <w:sz w:val="22"/>
              </w:rPr>
            </w:pPr>
            <w:r w:rsidRPr="009C0C68">
              <w:rPr>
                <w:rFonts w:asciiTheme="minorHAnsi" w:hAnsiTheme="minorHAnsi" w:cstheme="minorHAnsi"/>
                <w:sz w:val="22"/>
              </w:rPr>
              <w:t>nama, no. K/P/Paspot, umur &amp; tarikh lahir;</w:t>
            </w:r>
          </w:p>
          <w:p w14:paraId="117143EC" w14:textId="77777777" w:rsidR="009C0C68" w:rsidRDefault="009C0C68" w:rsidP="009F0590">
            <w:pPr>
              <w:pStyle w:val="ListParagraph"/>
              <w:numPr>
                <w:ilvl w:val="0"/>
                <w:numId w:val="17"/>
              </w:numPr>
              <w:ind w:left="1318" w:hanging="425"/>
              <w:rPr>
                <w:rFonts w:asciiTheme="minorHAnsi" w:hAnsiTheme="minorHAnsi" w:cstheme="minorHAnsi"/>
                <w:sz w:val="22"/>
              </w:rPr>
            </w:pPr>
            <w:r w:rsidRPr="009C0C68">
              <w:rPr>
                <w:rFonts w:asciiTheme="minorHAnsi" w:hAnsiTheme="minorHAnsi" w:cstheme="minorHAnsi"/>
                <w:sz w:val="22"/>
              </w:rPr>
              <w:t>warganegara, bangsa dan jantina;</w:t>
            </w:r>
          </w:p>
          <w:p w14:paraId="2B4A4491" w14:textId="77777777" w:rsidR="009C0C68" w:rsidRDefault="009C0C68" w:rsidP="009F0590">
            <w:pPr>
              <w:pStyle w:val="ListParagraph"/>
              <w:numPr>
                <w:ilvl w:val="0"/>
                <w:numId w:val="17"/>
              </w:numPr>
              <w:ind w:left="1318" w:hanging="425"/>
              <w:rPr>
                <w:rFonts w:asciiTheme="minorHAnsi" w:hAnsiTheme="minorHAnsi" w:cstheme="minorHAnsi"/>
                <w:sz w:val="22"/>
              </w:rPr>
            </w:pPr>
            <w:r w:rsidRPr="009C0C68">
              <w:rPr>
                <w:rFonts w:asciiTheme="minorHAnsi" w:hAnsiTheme="minorHAnsi" w:cstheme="minorHAnsi"/>
                <w:sz w:val="22"/>
              </w:rPr>
              <w:t>butir-butir hubungan, termasuk alamat-alamat, nombor telefon/faks/telefon bimbit &amp; alamat-alamat emel;</w:t>
            </w:r>
          </w:p>
          <w:p w14:paraId="5372E8DB" w14:textId="77777777" w:rsidR="009C0C68" w:rsidRDefault="009C0C68" w:rsidP="009F0590">
            <w:pPr>
              <w:pStyle w:val="ListParagraph"/>
              <w:numPr>
                <w:ilvl w:val="0"/>
                <w:numId w:val="17"/>
              </w:numPr>
              <w:ind w:left="1318" w:hanging="425"/>
              <w:rPr>
                <w:rFonts w:asciiTheme="minorHAnsi" w:hAnsiTheme="minorHAnsi" w:cstheme="minorHAnsi"/>
                <w:sz w:val="22"/>
              </w:rPr>
            </w:pPr>
            <w:r w:rsidRPr="009C0C68">
              <w:rPr>
                <w:rFonts w:asciiTheme="minorHAnsi" w:hAnsiTheme="minorHAnsi" w:cstheme="minorHAnsi"/>
                <w:sz w:val="22"/>
              </w:rPr>
              <w:t>butir-butir pekerjaan/profesion termasuk nama dan alamat syarikat, jawatan/pangkat dan linkungan pendapatan;</w:t>
            </w:r>
          </w:p>
          <w:p w14:paraId="2F68FB28" w14:textId="77777777" w:rsidR="009C0C68" w:rsidRDefault="009C0C68" w:rsidP="009F0590">
            <w:pPr>
              <w:pStyle w:val="ListParagraph"/>
              <w:numPr>
                <w:ilvl w:val="0"/>
                <w:numId w:val="17"/>
              </w:numPr>
              <w:ind w:left="1318" w:hanging="425"/>
              <w:rPr>
                <w:rFonts w:asciiTheme="minorHAnsi" w:hAnsiTheme="minorHAnsi" w:cstheme="minorHAnsi"/>
                <w:sz w:val="22"/>
              </w:rPr>
            </w:pPr>
            <w:r w:rsidRPr="009C0C68">
              <w:rPr>
                <w:rFonts w:asciiTheme="minorHAnsi" w:hAnsiTheme="minorHAnsi" w:cstheme="minorHAnsi"/>
                <w:sz w:val="22"/>
              </w:rPr>
              <w:t>status kewangan dan perundangan (termasuk maklumat akaun bank atau kad kredit dan kebankrapan); dan</w:t>
            </w:r>
          </w:p>
          <w:p w14:paraId="1C1BE080" w14:textId="1772EFDF" w:rsidR="009C0C68" w:rsidRPr="009C0C68" w:rsidRDefault="009C0C68" w:rsidP="009F0590">
            <w:pPr>
              <w:pStyle w:val="ListParagraph"/>
              <w:numPr>
                <w:ilvl w:val="0"/>
                <w:numId w:val="17"/>
              </w:numPr>
              <w:ind w:left="1318" w:hanging="425"/>
              <w:rPr>
                <w:rFonts w:asciiTheme="minorHAnsi" w:hAnsiTheme="minorHAnsi" w:cstheme="minorHAnsi"/>
                <w:sz w:val="22"/>
              </w:rPr>
            </w:pPr>
            <w:r w:rsidRPr="009C0C68">
              <w:rPr>
                <w:rFonts w:asciiTheme="minorHAnsi" w:hAnsiTheme="minorHAnsi" w:cstheme="minorHAnsi"/>
                <w:sz w:val="22"/>
              </w:rPr>
              <w:t>sebarang maklumat lain yang berkenaan anda, suami/isteri anda, atau ahli-ahli keluarga anda yang telah atau mungkin kemudiannya dikumpul, disimpan, digunakan dan diproses oleh BH dari masa ke semasa.</w:t>
            </w:r>
          </w:p>
          <w:p w14:paraId="748054C8" w14:textId="6D15177D" w:rsidR="009C0C68" w:rsidRPr="009C0C68" w:rsidRDefault="009C0C68" w:rsidP="009F0590">
            <w:pPr>
              <w:ind w:left="1034" w:hanging="567"/>
              <w:rPr>
                <w:rFonts w:asciiTheme="minorHAnsi" w:hAnsiTheme="minorHAnsi" w:cstheme="minorHAnsi"/>
                <w:sz w:val="22"/>
              </w:rPr>
            </w:pPr>
            <w:r w:rsidRPr="009C0C68">
              <w:rPr>
                <w:rFonts w:asciiTheme="minorHAnsi" w:hAnsiTheme="minorHAnsi" w:cstheme="minorHAnsi"/>
                <w:sz w:val="22"/>
              </w:rPr>
              <w:t xml:space="preserve">2.2 </w:t>
            </w:r>
            <w:r w:rsidR="009F0590">
              <w:rPr>
                <w:rFonts w:asciiTheme="minorHAnsi" w:hAnsiTheme="minorHAnsi" w:cstheme="minorHAnsi"/>
                <w:sz w:val="22"/>
              </w:rPr>
              <w:t xml:space="preserve">      </w:t>
            </w:r>
            <w:r w:rsidRPr="009C0C68">
              <w:rPr>
                <w:rFonts w:asciiTheme="minorHAnsi" w:hAnsiTheme="minorHAnsi" w:cstheme="minorHAnsi"/>
                <w:sz w:val="22"/>
              </w:rPr>
              <w:t>Berhubung dengan data peribadi yang sedemikian rupa bagi pihak-pihak ketiga seperti pasangan anda dan ahli-ahli keluarga anda, anda dengan ini menjamin bahawa anda telah memperolehi persetujuan mereka untuk membenarkan kami memproses data peribadi mereka dan anda akan melanjutkan satu salinan Notis ini kepada mereka.</w:t>
            </w:r>
          </w:p>
          <w:p w14:paraId="7A416507" w14:textId="5D3312DD" w:rsidR="009C0C68" w:rsidRPr="009C0C68" w:rsidRDefault="009C0C68" w:rsidP="009F0590">
            <w:pPr>
              <w:ind w:left="1034" w:hanging="567"/>
              <w:rPr>
                <w:rFonts w:asciiTheme="minorHAnsi" w:hAnsiTheme="minorHAnsi" w:cstheme="minorHAnsi"/>
                <w:sz w:val="22"/>
              </w:rPr>
            </w:pPr>
            <w:r w:rsidRPr="009C0C68">
              <w:rPr>
                <w:rFonts w:asciiTheme="minorHAnsi" w:hAnsiTheme="minorHAnsi" w:cstheme="minorHAnsi"/>
                <w:sz w:val="22"/>
              </w:rPr>
              <w:t xml:space="preserve">2.3 </w:t>
            </w:r>
            <w:r w:rsidR="009F0590">
              <w:rPr>
                <w:rFonts w:asciiTheme="minorHAnsi" w:hAnsiTheme="minorHAnsi" w:cstheme="minorHAnsi"/>
                <w:sz w:val="22"/>
              </w:rPr>
              <w:t xml:space="preserve">       </w:t>
            </w:r>
            <w:r w:rsidRPr="009C0C68">
              <w:rPr>
                <w:rFonts w:asciiTheme="minorHAnsi" w:hAnsiTheme="minorHAnsi" w:cstheme="minorHAnsi"/>
                <w:sz w:val="22"/>
              </w:rPr>
              <w:t>Anda bertanggungjawab untuk memastikan bahawa Data Peribadi yang anda telah bekalkan atau akan bekalkan kepada kami adalah tepat sepenuhnya, tidak mengelirukan dan kemaskini.</w:t>
            </w:r>
          </w:p>
          <w:p w14:paraId="39CDBECC" w14:textId="684ECE9B" w:rsidR="009C0C68" w:rsidRDefault="009C0C68" w:rsidP="009C0C68">
            <w:pPr>
              <w:rPr>
                <w:rFonts w:asciiTheme="minorHAnsi" w:hAnsiTheme="minorHAnsi" w:cstheme="minorHAnsi"/>
                <w:sz w:val="22"/>
              </w:rPr>
            </w:pPr>
          </w:p>
          <w:p w14:paraId="3259117C" w14:textId="1E00A195" w:rsidR="0053770B" w:rsidRDefault="0053770B" w:rsidP="009C0C68">
            <w:pPr>
              <w:rPr>
                <w:rFonts w:asciiTheme="minorHAnsi" w:hAnsiTheme="minorHAnsi" w:cstheme="minorHAnsi"/>
                <w:sz w:val="22"/>
              </w:rPr>
            </w:pPr>
          </w:p>
          <w:p w14:paraId="00BA6E73" w14:textId="77777777" w:rsidR="0053770B" w:rsidRPr="009C0C68" w:rsidRDefault="0053770B" w:rsidP="009C0C68">
            <w:pPr>
              <w:rPr>
                <w:rFonts w:asciiTheme="minorHAnsi" w:hAnsiTheme="minorHAnsi" w:cstheme="minorHAnsi"/>
                <w:sz w:val="22"/>
              </w:rPr>
            </w:pPr>
          </w:p>
          <w:p w14:paraId="251D5853" w14:textId="1DCB0AA0" w:rsidR="009C0C68" w:rsidRPr="009C0C68" w:rsidRDefault="009C0C68" w:rsidP="0053770B">
            <w:pPr>
              <w:pStyle w:val="ListParagraph"/>
              <w:numPr>
                <w:ilvl w:val="0"/>
                <w:numId w:val="15"/>
              </w:numPr>
              <w:spacing w:before="120"/>
              <w:ind w:left="465" w:hanging="284"/>
              <w:rPr>
                <w:rFonts w:asciiTheme="minorHAnsi" w:hAnsiTheme="minorHAnsi" w:cstheme="minorHAnsi"/>
                <w:b/>
                <w:sz w:val="22"/>
              </w:rPr>
            </w:pPr>
            <w:r w:rsidRPr="009C0C68">
              <w:rPr>
                <w:rFonts w:asciiTheme="minorHAnsi" w:hAnsiTheme="minorHAnsi" w:cstheme="minorHAnsi"/>
                <w:b/>
                <w:sz w:val="22"/>
              </w:rPr>
              <w:lastRenderedPageBreak/>
              <w:t>Tujuan-tujuan</w:t>
            </w:r>
          </w:p>
          <w:p w14:paraId="71D2352D" w14:textId="77777777" w:rsidR="009C0C68" w:rsidRPr="009C0C68" w:rsidRDefault="009C0C68" w:rsidP="009F0590">
            <w:pPr>
              <w:ind w:left="893" w:hanging="426"/>
              <w:rPr>
                <w:rFonts w:asciiTheme="minorHAnsi" w:hAnsiTheme="minorHAnsi" w:cstheme="minorHAnsi"/>
                <w:sz w:val="22"/>
              </w:rPr>
            </w:pPr>
            <w:r w:rsidRPr="009C0C68">
              <w:rPr>
                <w:rFonts w:asciiTheme="minorHAnsi" w:hAnsiTheme="minorHAnsi" w:cstheme="minorHAnsi"/>
                <w:sz w:val="22"/>
              </w:rPr>
              <w:t>3.1 BH boleh menggunakan dan memproseskan Data Peribadi anda untuk tujuan-tujuan yang berkenaan Perkhidmatan dan sebarang perkara yang berkaitan dengannya dan untuk aktivitiaktiviti\ perniagaan BH, yang termasuk seperti berikut: -</w:t>
            </w:r>
          </w:p>
          <w:p w14:paraId="2EA2F62D" w14:textId="77777777" w:rsidR="009F0590" w:rsidRDefault="009C0C68" w:rsidP="009C0C68">
            <w:pPr>
              <w:pStyle w:val="ListParagraph"/>
              <w:numPr>
                <w:ilvl w:val="0"/>
                <w:numId w:val="18"/>
              </w:numPr>
              <w:ind w:left="1318" w:hanging="425"/>
              <w:rPr>
                <w:rFonts w:asciiTheme="minorHAnsi" w:hAnsiTheme="minorHAnsi" w:cstheme="minorHAnsi"/>
                <w:sz w:val="22"/>
              </w:rPr>
            </w:pPr>
            <w:r w:rsidRPr="009F0590">
              <w:rPr>
                <w:rFonts w:asciiTheme="minorHAnsi" w:hAnsiTheme="minorHAnsi" w:cstheme="minorHAnsi"/>
                <w:sz w:val="22"/>
              </w:rPr>
              <w:t>untuk berkomunikasi dengan anda;</w:t>
            </w:r>
          </w:p>
          <w:p w14:paraId="2A028293" w14:textId="77777777" w:rsidR="009F0590" w:rsidRDefault="009C0C68" w:rsidP="009C0C68">
            <w:pPr>
              <w:pStyle w:val="ListParagraph"/>
              <w:numPr>
                <w:ilvl w:val="0"/>
                <w:numId w:val="18"/>
              </w:numPr>
              <w:ind w:left="1318" w:hanging="425"/>
              <w:rPr>
                <w:rFonts w:asciiTheme="minorHAnsi" w:hAnsiTheme="minorHAnsi" w:cstheme="minorHAnsi"/>
                <w:sz w:val="22"/>
              </w:rPr>
            </w:pPr>
            <w:r w:rsidRPr="009F0590">
              <w:rPr>
                <w:rFonts w:asciiTheme="minorHAnsi" w:hAnsiTheme="minorHAnsi" w:cstheme="minorHAnsi"/>
                <w:sz w:val="22"/>
              </w:rPr>
              <w:t>untuk menjawab sebarang pertanyaan dan/atau komen anda;</w:t>
            </w:r>
          </w:p>
          <w:p w14:paraId="1217F7E5" w14:textId="77777777" w:rsidR="009F0590" w:rsidRDefault="009C0C68" w:rsidP="009C0C68">
            <w:pPr>
              <w:pStyle w:val="ListParagraph"/>
              <w:numPr>
                <w:ilvl w:val="0"/>
                <w:numId w:val="18"/>
              </w:numPr>
              <w:ind w:left="1318" w:hanging="425"/>
              <w:rPr>
                <w:rFonts w:asciiTheme="minorHAnsi" w:hAnsiTheme="minorHAnsi" w:cstheme="minorHAnsi"/>
                <w:sz w:val="22"/>
              </w:rPr>
            </w:pPr>
            <w:r w:rsidRPr="009F0590">
              <w:rPr>
                <w:rFonts w:asciiTheme="minorHAnsi" w:hAnsiTheme="minorHAnsi" w:cstheme="minorHAnsi"/>
                <w:sz w:val="22"/>
              </w:rPr>
              <w:t>untuk menyediakan dokumen-dokumen atau surat-surat cara yang mungkin diperlukan untuk tujuan-tujuan bagi Perkhidmatan dan apa-apa kerja sampingan lain yang dengan tujuan-tujuan sedemikian termasuk surat-surat, notis-notis, borang-borang, permohonanpermohonan, perjanjian-perjanjian, affidavit-afidavit atau sebarang dokumen lain dalam apa-apa bentuk atau sifat;</w:t>
            </w:r>
          </w:p>
          <w:p w14:paraId="003BF4A3" w14:textId="77777777" w:rsidR="009F0590" w:rsidRDefault="009C0C68" w:rsidP="009C0C68">
            <w:pPr>
              <w:pStyle w:val="ListParagraph"/>
              <w:numPr>
                <w:ilvl w:val="0"/>
                <w:numId w:val="18"/>
              </w:numPr>
              <w:ind w:left="1318" w:hanging="425"/>
              <w:rPr>
                <w:rFonts w:asciiTheme="minorHAnsi" w:hAnsiTheme="minorHAnsi" w:cstheme="minorHAnsi"/>
                <w:sz w:val="22"/>
              </w:rPr>
            </w:pPr>
            <w:r w:rsidRPr="009F0590">
              <w:rPr>
                <w:rFonts w:asciiTheme="minorHAnsi" w:hAnsiTheme="minorHAnsi" w:cstheme="minorHAnsi"/>
                <w:sz w:val="22"/>
              </w:rPr>
              <w:t>untuk melaksanakan arahan anda atau majikan anda;</w:t>
            </w:r>
          </w:p>
          <w:p w14:paraId="27434B21" w14:textId="77777777" w:rsidR="009F0590" w:rsidRDefault="009C0C68" w:rsidP="009C0C68">
            <w:pPr>
              <w:pStyle w:val="ListParagraph"/>
              <w:numPr>
                <w:ilvl w:val="0"/>
                <w:numId w:val="18"/>
              </w:numPr>
              <w:ind w:left="1318" w:hanging="425"/>
              <w:rPr>
                <w:rFonts w:asciiTheme="minorHAnsi" w:hAnsiTheme="minorHAnsi" w:cstheme="minorHAnsi"/>
                <w:sz w:val="22"/>
              </w:rPr>
            </w:pPr>
            <w:r w:rsidRPr="009F0590">
              <w:rPr>
                <w:rFonts w:asciiTheme="minorHAnsi" w:hAnsiTheme="minorHAnsi" w:cstheme="minorHAnsi"/>
                <w:sz w:val="22"/>
              </w:rPr>
              <w:t>untuk menjalankan kajian demi membaikkan perkhidmatan-perkhidmatan kami;</w:t>
            </w:r>
          </w:p>
          <w:p w14:paraId="76B412E5" w14:textId="77777777" w:rsidR="009F0590" w:rsidRDefault="009C0C68" w:rsidP="009C0C68">
            <w:pPr>
              <w:pStyle w:val="ListParagraph"/>
              <w:numPr>
                <w:ilvl w:val="0"/>
                <w:numId w:val="18"/>
              </w:numPr>
              <w:ind w:left="1318" w:hanging="425"/>
              <w:rPr>
                <w:rFonts w:asciiTheme="minorHAnsi" w:hAnsiTheme="minorHAnsi" w:cstheme="minorHAnsi"/>
                <w:sz w:val="22"/>
              </w:rPr>
            </w:pPr>
            <w:r w:rsidRPr="009F0590">
              <w:rPr>
                <w:rFonts w:asciiTheme="minorHAnsi" w:hAnsiTheme="minorHAnsi" w:cstheme="minorHAnsi"/>
                <w:sz w:val="22"/>
              </w:rPr>
              <w:t>untuk kegunaan pentadbiran kami termasuk tujuan penyemakan asal usul, kebolehpercayaan kredit dan konflik;</w:t>
            </w:r>
          </w:p>
          <w:p w14:paraId="14927D1D" w14:textId="77777777" w:rsidR="009F0590" w:rsidRDefault="009C0C68" w:rsidP="009C0C68">
            <w:pPr>
              <w:pStyle w:val="ListParagraph"/>
              <w:numPr>
                <w:ilvl w:val="0"/>
                <w:numId w:val="18"/>
              </w:numPr>
              <w:ind w:left="1318" w:hanging="425"/>
              <w:rPr>
                <w:rFonts w:asciiTheme="minorHAnsi" w:hAnsiTheme="minorHAnsi" w:cstheme="minorHAnsi"/>
                <w:sz w:val="22"/>
              </w:rPr>
            </w:pPr>
            <w:r w:rsidRPr="009F0590">
              <w:rPr>
                <w:rFonts w:asciiTheme="minorHAnsi" w:hAnsiTheme="minorHAnsi" w:cstheme="minorHAnsi"/>
                <w:sz w:val="22"/>
              </w:rPr>
              <w:t>untuk membekalkan maklumat kepada pihak berkuasa kerajaan dan perundangan bagi mematuhi keperluan-keperluan statut dan kerajaan dan obligasi-obligasi BH di bawah undang-undang; atau</w:t>
            </w:r>
          </w:p>
          <w:p w14:paraId="63D7D4E8" w14:textId="45C28A3D" w:rsidR="009C0C68" w:rsidRDefault="009C0C68" w:rsidP="009C0C68">
            <w:pPr>
              <w:pStyle w:val="ListParagraph"/>
              <w:numPr>
                <w:ilvl w:val="0"/>
                <w:numId w:val="18"/>
              </w:numPr>
              <w:ind w:left="1318" w:hanging="425"/>
              <w:rPr>
                <w:rFonts w:asciiTheme="minorHAnsi" w:hAnsiTheme="minorHAnsi" w:cstheme="minorHAnsi"/>
                <w:sz w:val="22"/>
              </w:rPr>
            </w:pPr>
            <w:r w:rsidRPr="009F0590">
              <w:rPr>
                <w:rFonts w:asciiTheme="minorHAnsi" w:hAnsiTheme="minorHAnsi" w:cstheme="minorHAnsi"/>
                <w:sz w:val="22"/>
              </w:rPr>
              <w:t>untuk sebarang tujuan lain yang diperlukan atau dibenarkan oleh undang-undang, peraturan-peraturan, garis-panduan dan/atau pihak berkuasa berkenaan (secara kolektif “Tujuan-tujuan”)</w:t>
            </w:r>
          </w:p>
          <w:p w14:paraId="533E3162" w14:textId="77777777" w:rsidR="009F0590" w:rsidRPr="009F0590" w:rsidRDefault="009F0590" w:rsidP="009F0590">
            <w:pPr>
              <w:pStyle w:val="ListParagraph"/>
              <w:ind w:left="1318"/>
              <w:rPr>
                <w:rFonts w:asciiTheme="minorHAnsi" w:hAnsiTheme="minorHAnsi" w:cstheme="minorHAnsi"/>
                <w:sz w:val="22"/>
              </w:rPr>
            </w:pPr>
          </w:p>
          <w:p w14:paraId="6A0FB261" w14:textId="1844B640" w:rsidR="009C0C68" w:rsidRPr="009C0C68" w:rsidRDefault="009C0C68" w:rsidP="00DA5DD9">
            <w:pPr>
              <w:ind w:left="893" w:hanging="426"/>
              <w:rPr>
                <w:rFonts w:asciiTheme="minorHAnsi" w:hAnsiTheme="minorHAnsi" w:cstheme="minorHAnsi"/>
                <w:sz w:val="22"/>
              </w:rPr>
            </w:pPr>
            <w:r w:rsidRPr="009C0C68">
              <w:rPr>
                <w:rFonts w:asciiTheme="minorHAnsi" w:hAnsiTheme="minorHAnsi" w:cstheme="minorHAnsi"/>
                <w:sz w:val="22"/>
              </w:rPr>
              <w:t xml:space="preserve">3.2 </w:t>
            </w:r>
            <w:r w:rsidR="00DA5DD9">
              <w:rPr>
                <w:rFonts w:asciiTheme="minorHAnsi" w:hAnsiTheme="minorHAnsi" w:cstheme="minorHAnsi"/>
                <w:sz w:val="22"/>
              </w:rPr>
              <w:t xml:space="preserve">  </w:t>
            </w:r>
            <w:r w:rsidRPr="009C0C68">
              <w:rPr>
                <w:rFonts w:asciiTheme="minorHAnsi" w:hAnsiTheme="minorHAnsi" w:cstheme="minorHAnsi"/>
                <w:sz w:val="22"/>
              </w:rPr>
              <w:t>BH juga boleh mengguna dan memproses Data Peribadi anda untuk tujuan lain seperti:</w:t>
            </w:r>
          </w:p>
          <w:p w14:paraId="0D0C4625" w14:textId="77777777" w:rsidR="00DA5DD9" w:rsidRDefault="009C0C68" w:rsidP="009C0C68">
            <w:pPr>
              <w:pStyle w:val="ListParagraph"/>
              <w:numPr>
                <w:ilvl w:val="0"/>
                <w:numId w:val="19"/>
              </w:numPr>
              <w:ind w:left="1318" w:hanging="425"/>
              <w:rPr>
                <w:rFonts w:asciiTheme="minorHAnsi" w:hAnsiTheme="minorHAnsi" w:cstheme="minorHAnsi"/>
                <w:sz w:val="22"/>
              </w:rPr>
            </w:pPr>
            <w:r w:rsidRPr="00DA5DD9">
              <w:rPr>
                <w:rFonts w:asciiTheme="minorHAnsi" w:hAnsiTheme="minorHAnsi" w:cstheme="minorHAnsi"/>
                <w:sz w:val="22"/>
              </w:rPr>
              <w:t>untuk menghantar kepada anda material-material seperti kad-kad ucapan, surat berita, artikel, rencana, berita atau maklumat kemaskini lain, dan maklumat acara, persidangan, ceramah dan seminar;</w:t>
            </w:r>
          </w:p>
          <w:p w14:paraId="1032E2FF" w14:textId="77777777" w:rsidR="00DA5DD9" w:rsidRDefault="009C0C68" w:rsidP="009C0C68">
            <w:pPr>
              <w:pStyle w:val="ListParagraph"/>
              <w:numPr>
                <w:ilvl w:val="0"/>
                <w:numId w:val="19"/>
              </w:numPr>
              <w:ind w:left="1318" w:hanging="425"/>
              <w:rPr>
                <w:rFonts w:asciiTheme="minorHAnsi" w:hAnsiTheme="minorHAnsi" w:cstheme="minorHAnsi"/>
                <w:sz w:val="22"/>
              </w:rPr>
            </w:pPr>
            <w:r w:rsidRPr="00DA5DD9">
              <w:rPr>
                <w:rFonts w:asciiTheme="minorHAnsi" w:hAnsiTheme="minorHAnsi" w:cstheme="minorHAnsi"/>
                <w:sz w:val="22"/>
              </w:rPr>
              <w:t>untuk membekalkannya sebagai rujukan kepada editor/penyelidik dalam penerbitan undang-undang dan jurnal dan bakal pelanggan yang inginkan maklumat rujukan bagi kerja-kerja yang pernah kami kendalikan; atau</w:t>
            </w:r>
          </w:p>
          <w:p w14:paraId="7E609A5A" w14:textId="1973F2B6" w:rsidR="009C0C68" w:rsidRPr="00DA5DD9" w:rsidRDefault="009C0C68" w:rsidP="009C0C68">
            <w:pPr>
              <w:pStyle w:val="ListParagraph"/>
              <w:numPr>
                <w:ilvl w:val="0"/>
                <w:numId w:val="19"/>
              </w:numPr>
              <w:ind w:left="1318" w:hanging="425"/>
              <w:rPr>
                <w:rFonts w:asciiTheme="minorHAnsi" w:hAnsiTheme="minorHAnsi" w:cstheme="minorHAnsi"/>
                <w:sz w:val="22"/>
              </w:rPr>
            </w:pPr>
            <w:r w:rsidRPr="00DA5DD9">
              <w:rPr>
                <w:rFonts w:asciiTheme="minorHAnsi" w:hAnsiTheme="minorHAnsi" w:cstheme="minorHAnsi"/>
                <w:sz w:val="22"/>
              </w:rPr>
              <w:t>membekalkannya kepada sebarang biro atau agensi yang ditubuhkan oleh Bank Negara Malaysia (termasuk Central Credit Reference Information System [CCRIS]), SME Crdit Bureau atau sebarang agensi rujukan atau laporan kredit yang lain. Sekiranya anda tidak bersetuju bagi BH memproses Data Peribadi anda untuk tujuan yang dinyatakan dalam Seksyen 3.2 ini, sila maklumkan kepada BH dengan menghubungi BH melalui butiran hubungan yang dinyatakan dalam Seksyen 5.1 di bawah.</w:t>
            </w:r>
          </w:p>
          <w:p w14:paraId="5B0E71D2" w14:textId="77777777" w:rsidR="009C0C68" w:rsidRPr="009C0C68" w:rsidRDefault="009C0C68" w:rsidP="009C0C68">
            <w:pPr>
              <w:rPr>
                <w:rFonts w:asciiTheme="minorHAnsi" w:hAnsiTheme="minorHAnsi" w:cstheme="minorHAnsi"/>
                <w:sz w:val="22"/>
              </w:rPr>
            </w:pPr>
          </w:p>
          <w:p w14:paraId="54315A55" w14:textId="3D09312E" w:rsidR="009C0C68" w:rsidRPr="009C0C68" w:rsidRDefault="009C0C68" w:rsidP="00DA5DD9">
            <w:pPr>
              <w:pStyle w:val="ListParagraph"/>
              <w:numPr>
                <w:ilvl w:val="0"/>
                <w:numId w:val="15"/>
              </w:numPr>
              <w:ind w:left="467" w:hanging="284"/>
              <w:rPr>
                <w:rFonts w:asciiTheme="minorHAnsi" w:hAnsiTheme="minorHAnsi" w:cstheme="minorHAnsi"/>
                <w:b/>
                <w:sz w:val="22"/>
              </w:rPr>
            </w:pPr>
            <w:r w:rsidRPr="009C0C68">
              <w:rPr>
                <w:rFonts w:asciiTheme="minorHAnsi" w:hAnsiTheme="minorHAnsi" w:cstheme="minorHAnsi"/>
                <w:b/>
                <w:sz w:val="22"/>
              </w:rPr>
              <w:t>Sumber-sumber</w:t>
            </w:r>
          </w:p>
          <w:p w14:paraId="04634EF1" w14:textId="77777777" w:rsidR="009C0C68" w:rsidRPr="009C0C68" w:rsidRDefault="009C0C68" w:rsidP="00DA5DD9">
            <w:pPr>
              <w:ind w:left="467"/>
              <w:rPr>
                <w:rFonts w:asciiTheme="minorHAnsi" w:hAnsiTheme="minorHAnsi" w:cstheme="minorHAnsi"/>
                <w:sz w:val="22"/>
              </w:rPr>
            </w:pPr>
            <w:r w:rsidRPr="009C0C68">
              <w:rPr>
                <w:rFonts w:asciiTheme="minorHAnsi" w:hAnsiTheme="minorHAnsi" w:cstheme="minorHAnsi"/>
                <w:sz w:val="22"/>
              </w:rPr>
              <w:t>Kami boleh memperolehi atau mengumpulkan Data Peribadi anda secara langsung daripada anda, majikan anda dan/atau wakil yang diberikuasa oleh anda. Tambahannya, kami boleh memperolehi atau mengumpulkan Data Peribadi anda daripada sumber-sumber yang lain termasuk tetapi tidak terhad kepada sumber-sumnber berikut: -</w:t>
            </w:r>
          </w:p>
          <w:p w14:paraId="03067F8D" w14:textId="77777777" w:rsidR="00DA5DD9" w:rsidRDefault="009C0C68" w:rsidP="009C0C68">
            <w:pPr>
              <w:pStyle w:val="ListParagraph"/>
              <w:numPr>
                <w:ilvl w:val="0"/>
                <w:numId w:val="20"/>
              </w:numPr>
              <w:ind w:left="1318" w:hanging="425"/>
              <w:rPr>
                <w:rFonts w:asciiTheme="minorHAnsi" w:hAnsiTheme="minorHAnsi" w:cstheme="minorHAnsi"/>
                <w:sz w:val="22"/>
              </w:rPr>
            </w:pPr>
            <w:r w:rsidRPr="00DA5DD9">
              <w:rPr>
                <w:rFonts w:asciiTheme="minorHAnsi" w:hAnsiTheme="minorHAnsi" w:cstheme="minorHAnsi"/>
                <w:sz w:val="22"/>
              </w:rPr>
              <w:t>perjanjian-perjanjian, borang-borang dan dokumen-dokumen lain yang anda tandatangani dan/atau bekalkan kepada kami dan/atau yang mana kami mempunyai akses;</w:t>
            </w:r>
          </w:p>
          <w:p w14:paraId="3F9B301C" w14:textId="77777777" w:rsidR="00DA5DD9" w:rsidRDefault="009C0C68" w:rsidP="009C0C68">
            <w:pPr>
              <w:pStyle w:val="ListParagraph"/>
              <w:numPr>
                <w:ilvl w:val="0"/>
                <w:numId w:val="20"/>
              </w:numPr>
              <w:ind w:left="1318" w:hanging="425"/>
              <w:rPr>
                <w:rFonts w:asciiTheme="minorHAnsi" w:hAnsiTheme="minorHAnsi" w:cstheme="minorHAnsi"/>
                <w:sz w:val="22"/>
              </w:rPr>
            </w:pPr>
            <w:r w:rsidRPr="00DA5DD9">
              <w:rPr>
                <w:rFonts w:asciiTheme="minorHAnsi" w:hAnsiTheme="minorHAnsi" w:cstheme="minorHAnsi"/>
                <w:sz w:val="22"/>
              </w:rPr>
              <w:t>rakan-rakan perniagaan atau ahli-ahli gabungan kami dan/atau pihak-pihak lain yang mana kami mempunyai urusan;</w:t>
            </w:r>
          </w:p>
          <w:p w14:paraId="03D1DC9B" w14:textId="77777777" w:rsidR="00DA5DD9" w:rsidRDefault="009C0C68" w:rsidP="009C0C68">
            <w:pPr>
              <w:pStyle w:val="ListParagraph"/>
              <w:numPr>
                <w:ilvl w:val="0"/>
                <w:numId w:val="20"/>
              </w:numPr>
              <w:ind w:left="1318" w:hanging="425"/>
              <w:rPr>
                <w:rFonts w:asciiTheme="minorHAnsi" w:hAnsiTheme="minorHAnsi" w:cstheme="minorHAnsi"/>
                <w:sz w:val="22"/>
              </w:rPr>
            </w:pPr>
            <w:r w:rsidRPr="00DA5DD9">
              <w:rPr>
                <w:rFonts w:asciiTheme="minorHAnsi" w:hAnsiTheme="minorHAnsi" w:cstheme="minorHAnsi"/>
                <w:sz w:val="22"/>
              </w:rPr>
              <w:t>dari mana-mana acara, seminar, persidangan atau ceramah yang diadakan oleh BH dan/atau pelancaran jualan, promosi atau acara lain yang diadakan oleh mana-mana anak guaman BH;</w:t>
            </w:r>
          </w:p>
          <w:p w14:paraId="4703CDE2" w14:textId="77777777" w:rsidR="00DA5DD9" w:rsidRDefault="009C0C68" w:rsidP="009C0C68">
            <w:pPr>
              <w:pStyle w:val="ListParagraph"/>
              <w:numPr>
                <w:ilvl w:val="0"/>
                <w:numId w:val="20"/>
              </w:numPr>
              <w:ind w:left="1318" w:hanging="425"/>
              <w:rPr>
                <w:rFonts w:asciiTheme="minorHAnsi" w:hAnsiTheme="minorHAnsi" w:cstheme="minorHAnsi"/>
                <w:sz w:val="22"/>
              </w:rPr>
            </w:pPr>
            <w:r w:rsidRPr="00DA5DD9">
              <w:rPr>
                <w:rFonts w:asciiTheme="minorHAnsi" w:hAnsiTheme="minorHAnsi" w:cstheme="minorHAnsi"/>
                <w:sz w:val="22"/>
              </w:rPr>
              <w:t>segala usaha lain yang sah di sisi undang-undang dan/atau carian daripada pihak berkuasa/ perbadanan/agensi kerajaan yang relevan dan/atau agensi pelaporan kredit dan/atau apa-apa perbadanan/agensi yang mempunyai kuasa dari segi undang-undang untuk mengumpul, mengguna dan/atau memproses Data Peribadi anda; dan/atau</w:t>
            </w:r>
          </w:p>
          <w:p w14:paraId="68B67DA6" w14:textId="77777777" w:rsidR="00DA5DD9" w:rsidRDefault="009C0C68" w:rsidP="009C0C68">
            <w:pPr>
              <w:pStyle w:val="ListParagraph"/>
              <w:numPr>
                <w:ilvl w:val="0"/>
                <w:numId w:val="20"/>
              </w:numPr>
              <w:ind w:left="1318" w:hanging="425"/>
              <w:rPr>
                <w:rFonts w:asciiTheme="minorHAnsi" w:hAnsiTheme="minorHAnsi" w:cstheme="minorHAnsi"/>
                <w:sz w:val="22"/>
              </w:rPr>
            </w:pPr>
            <w:r w:rsidRPr="00DA5DD9">
              <w:rPr>
                <w:rFonts w:asciiTheme="minorHAnsi" w:hAnsiTheme="minorHAnsi" w:cstheme="minorHAnsi"/>
                <w:sz w:val="22"/>
              </w:rPr>
              <w:t>dari “cookies” yang digunakan di laman web BH; dan/atau</w:t>
            </w:r>
          </w:p>
          <w:p w14:paraId="13ECEF0A" w14:textId="4D52488F" w:rsidR="009C0C68" w:rsidRPr="00DA5DD9" w:rsidRDefault="009C0C68" w:rsidP="009C0C68">
            <w:pPr>
              <w:pStyle w:val="ListParagraph"/>
              <w:numPr>
                <w:ilvl w:val="0"/>
                <w:numId w:val="20"/>
              </w:numPr>
              <w:ind w:left="1318" w:hanging="425"/>
              <w:rPr>
                <w:rFonts w:asciiTheme="minorHAnsi" w:hAnsiTheme="minorHAnsi" w:cstheme="minorHAnsi"/>
                <w:sz w:val="22"/>
              </w:rPr>
            </w:pPr>
            <w:r w:rsidRPr="00DA5DD9">
              <w:rPr>
                <w:rFonts w:asciiTheme="minorHAnsi" w:hAnsiTheme="minorHAnsi" w:cstheme="minorHAnsi"/>
                <w:sz w:val="22"/>
              </w:rPr>
              <w:t>alat carian talian.</w:t>
            </w:r>
          </w:p>
          <w:p w14:paraId="0084545C" w14:textId="6521D095" w:rsidR="00DA5DD9" w:rsidRDefault="00DA5DD9" w:rsidP="009C0C68">
            <w:pPr>
              <w:rPr>
                <w:rFonts w:asciiTheme="minorHAnsi" w:hAnsiTheme="minorHAnsi" w:cstheme="minorHAnsi"/>
                <w:sz w:val="22"/>
              </w:rPr>
            </w:pPr>
          </w:p>
          <w:p w14:paraId="5D4BD678" w14:textId="416F9A7A" w:rsidR="00614B0A" w:rsidRDefault="00614B0A" w:rsidP="009C0C68">
            <w:pPr>
              <w:rPr>
                <w:rFonts w:asciiTheme="minorHAnsi" w:hAnsiTheme="minorHAnsi" w:cstheme="minorHAnsi"/>
                <w:sz w:val="22"/>
              </w:rPr>
            </w:pPr>
          </w:p>
          <w:p w14:paraId="71860ED6" w14:textId="3EF423C0" w:rsidR="00614B0A" w:rsidRDefault="00614B0A" w:rsidP="009C0C68">
            <w:pPr>
              <w:rPr>
                <w:rFonts w:asciiTheme="minorHAnsi" w:hAnsiTheme="minorHAnsi" w:cstheme="minorHAnsi"/>
                <w:sz w:val="22"/>
              </w:rPr>
            </w:pPr>
          </w:p>
          <w:p w14:paraId="370C47E7" w14:textId="6D2F49DF" w:rsidR="00614B0A" w:rsidRDefault="00614B0A" w:rsidP="009C0C68">
            <w:pPr>
              <w:rPr>
                <w:rFonts w:asciiTheme="minorHAnsi" w:hAnsiTheme="minorHAnsi" w:cstheme="minorHAnsi"/>
                <w:sz w:val="22"/>
              </w:rPr>
            </w:pPr>
          </w:p>
          <w:p w14:paraId="4A31F1DD" w14:textId="79187CE1" w:rsidR="00614B0A" w:rsidRDefault="00614B0A" w:rsidP="009C0C68">
            <w:pPr>
              <w:rPr>
                <w:rFonts w:asciiTheme="minorHAnsi" w:hAnsiTheme="minorHAnsi" w:cstheme="minorHAnsi"/>
                <w:sz w:val="22"/>
              </w:rPr>
            </w:pPr>
          </w:p>
          <w:p w14:paraId="3B7BBC86" w14:textId="14FC3307" w:rsidR="00614B0A" w:rsidRDefault="00614B0A" w:rsidP="009C0C68">
            <w:pPr>
              <w:rPr>
                <w:rFonts w:asciiTheme="minorHAnsi" w:hAnsiTheme="minorHAnsi" w:cstheme="minorHAnsi"/>
                <w:sz w:val="22"/>
              </w:rPr>
            </w:pPr>
          </w:p>
          <w:p w14:paraId="2A3E5EEC" w14:textId="35CC533C" w:rsidR="00614B0A" w:rsidRDefault="00614B0A" w:rsidP="009C0C68">
            <w:pPr>
              <w:rPr>
                <w:rFonts w:asciiTheme="minorHAnsi" w:hAnsiTheme="minorHAnsi" w:cstheme="minorHAnsi"/>
                <w:sz w:val="22"/>
              </w:rPr>
            </w:pPr>
          </w:p>
          <w:p w14:paraId="494BAB90" w14:textId="77777777" w:rsidR="00614B0A" w:rsidRPr="009C0C68" w:rsidRDefault="00614B0A" w:rsidP="009C0C68">
            <w:pPr>
              <w:rPr>
                <w:rFonts w:asciiTheme="minorHAnsi" w:hAnsiTheme="minorHAnsi" w:cstheme="minorHAnsi"/>
                <w:sz w:val="22"/>
              </w:rPr>
            </w:pPr>
          </w:p>
          <w:p w14:paraId="6DA7ED72" w14:textId="1DC17369" w:rsidR="009C0C68" w:rsidRPr="009C0C68" w:rsidRDefault="009C0C68" w:rsidP="0053770B">
            <w:pPr>
              <w:pStyle w:val="ListParagraph"/>
              <w:numPr>
                <w:ilvl w:val="0"/>
                <w:numId w:val="15"/>
              </w:numPr>
              <w:spacing w:before="120"/>
              <w:ind w:left="465" w:hanging="284"/>
              <w:rPr>
                <w:rFonts w:asciiTheme="minorHAnsi" w:hAnsiTheme="minorHAnsi" w:cstheme="minorHAnsi"/>
                <w:b/>
                <w:sz w:val="22"/>
              </w:rPr>
            </w:pPr>
            <w:r w:rsidRPr="009C0C68">
              <w:rPr>
                <w:rFonts w:asciiTheme="minorHAnsi" w:hAnsiTheme="minorHAnsi" w:cstheme="minorHAnsi"/>
                <w:b/>
                <w:sz w:val="22"/>
              </w:rPr>
              <w:lastRenderedPageBreak/>
              <w:t>Hak Akses</w:t>
            </w:r>
          </w:p>
          <w:p w14:paraId="5E4D1524" w14:textId="0D3B433E" w:rsidR="009C0C68" w:rsidRPr="009C0C68" w:rsidRDefault="00DA5DD9" w:rsidP="00DA5DD9">
            <w:pPr>
              <w:ind w:left="893" w:hanging="426"/>
              <w:rPr>
                <w:rFonts w:asciiTheme="minorHAnsi" w:hAnsiTheme="minorHAnsi" w:cstheme="minorHAnsi"/>
                <w:sz w:val="22"/>
              </w:rPr>
            </w:pPr>
            <w:r>
              <w:rPr>
                <w:rFonts w:asciiTheme="minorHAnsi" w:hAnsiTheme="minorHAnsi" w:cstheme="minorHAnsi"/>
                <w:sz w:val="22"/>
              </w:rPr>
              <w:t xml:space="preserve">5.1    </w:t>
            </w:r>
            <w:r w:rsidR="009C0C68" w:rsidRPr="009C0C68">
              <w:rPr>
                <w:rFonts w:asciiTheme="minorHAnsi" w:hAnsiTheme="minorHAnsi" w:cstheme="minorHAnsi"/>
                <w:sz w:val="22"/>
              </w:rPr>
              <w:t xml:space="preserve">Tertakluk kepada apa-apa pengecualian di bawah undang-undang yang terpakai, anda boleh pada bila-bila masa </w:t>
            </w:r>
            <w:r>
              <w:rPr>
                <w:rFonts w:asciiTheme="minorHAnsi" w:hAnsiTheme="minorHAnsi" w:cstheme="minorHAnsi"/>
                <w:sz w:val="22"/>
              </w:rPr>
              <w:t xml:space="preserve"> </w:t>
            </w:r>
            <w:r w:rsidR="009C0C68" w:rsidRPr="009C0C68">
              <w:rPr>
                <w:rFonts w:asciiTheme="minorHAnsi" w:hAnsiTheme="minorHAnsi" w:cstheme="minorHAnsi"/>
                <w:sz w:val="22"/>
              </w:rPr>
              <w:t>mengemukakan permintaan untuk mengakses dan membetulkan Data Peribadi anda yang disimpan oleh kami dan menghubungi kami tentang apa-apa pertanyaan atau aduan berkenaan Data Peribadi anda seperti berikut:-</w:t>
            </w:r>
          </w:p>
          <w:p w14:paraId="4E30E11E" w14:textId="77777777" w:rsidR="009C0C68" w:rsidRPr="009C0C68" w:rsidRDefault="009C0C68" w:rsidP="009C0C68">
            <w:pPr>
              <w:rPr>
                <w:rFonts w:asciiTheme="minorHAnsi" w:hAnsiTheme="minorHAnsi" w:cstheme="minorHAnsi"/>
                <w:sz w:val="22"/>
              </w:rPr>
            </w:pPr>
          </w:p>
          <w:p w14:paraId="443909F9" w14:textId="77777777" w:rsidR="009C0C68" w:rsidRPr="009C0C68" w:rsidRDefault="009C0C68" w:rsidP="00DA5DD9">
            <w:pPr>
              <w:ind w:left="893"/>
              <w:rPr>
                <w:rFonts w:asciiTheme="minorHAnsi" w:hAnsiTheme="minorHAnsi" w:cstheme="minorHAnsi"/>
                <w:sz w:val="22"/>
                <w:szCs w:val="22"/>
              </w:rPr>
            </w:pPr>
            <w:r w:rsidRPr="009C0C68">
              <w:rPr>
                <w:rFonts w:asciiTheme="minorHAnsi" w:hAnsiTheme="minorHAnsi" w:cstheme="minorHAnsi"/>
                <w:sz w:val="22"/>
                <w:szCs w:val="22"/>
              </w:rPr>
              <w:t>Beacon Hospital Sdn Bhd</w:t>
            </w:r>
          </w:p>
          <w:p w14:paraId="5B4079A3" w14:textId="77777777" w:rsidR="009C0C68" w:rsidRPr="009C0C68" w:rsidRDefault="009C0C68" w:rsidP="00DA5DD9">
            <w:pPr>
              <w:autoSpaceDE w:val="0"/>
              <w:autoSpaceDN w:val="0"/>
              <w:adjustRightInd w:val="0"/>
              <w:ind w:left="893"/>
              <w:rPr>
                <w:rFonts w:asciiTheme="minorHAnsi" w:hAnsiTheme="minorHAnsi" w:cstheme="minorHAnsi"/>
                <w:sz w:val="22"/>
                <w:szCs w:val="22"/>
              </w:rPr>
            </w:pPr>
            <w:r w:rsidRPr="009C0C68">
              <w:rPr>
                <w:rFonts w:asciiTheme="minorHAnsi" w:hAnsiTheme="minorHAnsi" w:cstheme="minorHAnsi"/>
                <w:sz w:val="22"/>
                <w:szCs w:val="22"/>
              </w:rPr>
              <w:t>Alamat: 1, Jalan 215, Section 51, Off Jalan Templer,</w:t>
            </w:r>
          </w:p>
          <w:p w14:paraId="5387366F" w14:textId="77777777" w:rsidR="009C0C68" w:rsidRPr="009C0C68" w:rsidRDefault="009C0C68" w:rsidP="00DA5DD9">
            <w:pPr>
              <w:autoSpaceDE w:val="0"/>
              <w:autoSpaceDN w:val="0"/>
              <w:adjustRightInd w:val="0"/>
              <w:ind w:left="893"/>
              <w:rPr>
                <w:rFonts w:asciiTheme="minorHAnsi" w:hAnsiTheme="minorHAnsi" w:cstheme="minorHAnsi"/>
                <w:sz w:val="22"/>
                <w:szCs w:val="22"/>
              </w:rPr>
            </w:pPr>
            <w:r w:rsidRPr="009C0C68">
              <w:rPr>
                <w:rFonts w:asciiTheme="minorHAnsi" w:hAnsiTheme="minorHAnsi" w:cstheme="minorHAnsi"/>
                <w:sz w:val="22"/>
                <w:szCs w:val="22"/>
              </w:rPr>
              <w:t>46050, Petaling Jaya,</w:t>
            </w:r>
          </w:p>
          <w:p w14:paraId="05402076" w14:textId="77777777" w:rsidR="009C0C68" w:rsidRPr="009C0C68" w:rsidRDefault="009C0C68" w:rsidP="00DA5DD9">
            <w:pPr>
              <w:autoSpaceDE w:val="0"/>
              <w:autoSpaceDN w:val="0"/>
              <w:adjustRightInd w:val="0"/>
              <w:ind w:left="893"/>
              <w:rPr>
                <w:rFonts w:asciiTheme="minorHAnsi" w:hAnsiTheme="minorHAnsi" w:cstheme="minorHAnsi"/>
                <w:sz w:val="22"/>
                <w:szCs w:val="22"/>
              </w:rPr>
            </w:pPr>
            <w:r w:rsidRPr="009C0C68">
              <w:rPr>
                <w:rFonts w:asciiTheme="minorHAnsi" w:hAnsiTheme="minorHAnsi" w:cstheme="minorHAnsi"/>
                <w:sz w:val="22"/>
                <w:szCs w:val="22"/>
              </w:rPr>
              <w:t>Selangor D.E., Malaysia</w:t>
            </w:r>
          </w:p>
          <w:p w14:paraId="082A0412" w14:textId="77777777" w:rsidR="009C0C68" w:rsidRPr="009C0C68" w:rsidRDefault="009C0C68" w:rsidP="009C0C68">
            <w:pPr>
              <w:autoSpaceDE w:val="0"/>
              <w:autoSpaceDN w:val="0"/>
              <w:adjustRightInd w:val="0"/>
              <w:rPr>
                <w:rFonts w:asciiTheme="minorHAnsi" w:hAnsiTheme="minorHAnsi" w:cstheme="minorHAnsi"/>
                <w:sz w:val="22"/>
                <w:szCs w:val="22"/>
              </w:rPr>
            </w:pPr>
          </w:p>
          <w:p w14:paraId="4EEAD8AA" w14:textId="0318108B" w:rsidR="009C0C68" w:rsidRPr="009C0C68" w:rsidRDefault="009C0C68" w:rsidP="00DA5DD9">
            <w:pPr>
              <w:autoSpaceDE w:val="0"/>
              <w:autoSpaceDN w:val="0"/>
              <w:adjustRightInd w:val="0"/>
              <w:ind w:left="893"/>
              <w:rPr>
                <w:rFonts w:asciiTheme="minorHAnsi" w:hAnsiTheme="minorHAnsi" w:cstheme="minorHAnsi"/>
                <w:sz w:val="22"/>
                <w:szCs w:val="22"/>
              </w:rPr>
            </w:pPr>
            <w:r w:rsidRPr="009C0C68">
              <w:rPr>
                <w:rFonts w:asciiTheme="minorHAnsi" w:hAnsiTheme="minorHAnsi" w:cstheme="minorHAnsi"/>
                <w:sz w:val="22"/>
                <w:szCs w:val="22"/>
              </w:rPr>
              <w:t>Tele</w:t>
            </w:r>
            <w:r w:rsidR="00420298">
              <w:rPr>
                <w:rFonts w:asciiTheme="minorHAnsi" w:hAnsiTheme="minorHAnsi" w:cstheme="minorHAnsi"/>
                <w:sz w:val="22"/>
                <w:szCs w:val="22"/>
              </w:rPr>
              <w:t>fon</w:t>
            </w:r>
            <w:r w:rsidRPr="009C0C68">
              <w:rPr>
                <w:rFonts w:asciiTheme="minorHAnsi" w:hAnsiTheme="minorHAnsi" w:cstheme="minorHAnsi"/>
                <w:sz w:val="22"/>
                <w:szCs w:val="22"/>
              </w:rPr>
              <w:t xml:space="preserve"> No: 603-7787 2992  </w:t>
            </w:r>
          </w:p>
          <w:p w14:paraId="2286DF74" w14:textId="77777777" w:rsidR="009C0C68" w:rsidRPr="009C0C68" w:rsidRDefault="009C0C68" w:rsidP="00DA5DD9">
            <w:pPr>
              <w:autoSpaceDE w:val="0"/>
              <w:autoSpaceDN w:val="0"/>
              <w:adjustRightInd w:val="0"/>
              <w:ind w:left="893"/>
              <w:rPr>
                <w:rFonts w:asciiTheme="minorHAnsi" w:hAnsiTheme="minorHAnsi" w:cstheme="minorHAnsi"/>
                <w:sz w:val="22"/>
                <w:szCs w:val="22"/>
              </w:rPr>
            </w:pPr>
            <w:r w:rsidRPr="009C0C68">
              <w:rPr>
                <w:rFonts w:asciiTheme="minorHAnsi" w:hAnsiTheme="minorHAnsi" w:cstheme="minorHAnsi"/>
                <w:sz w:val="22"/>
                <w:szCs w:val="22"/>
              </w:rPr>
              <w:t xml:space="preserve">Fax No: 603 – 7620 7929 </w:t>
            </w:r>
          </w:p>
          <w:p w14:paraId="2B373BFC" w14:textId="05082749" w:rsidR="009C0C68" w:rsidRPr="009C0C68" w:rsidRDefault="009C0C68" w:rsidP="00DA5DD9">
            <w:pPr>
              <w:autoSpaceDE w:val="0"/>
              <w:autoSpaceDN w:val="0"/>
              <w:adjustRightInd w:val="0"/>
              <w:ind w:left="893"/>
              <w:rPr>
                <w:rFonts w:asciiTheme="minorHAnsi" w:hAnsiTheme="minorHAnsi" w:cstheme="minorHAnsi"/>
                <w:color w:val="0563C1" w:themeColor="hyperlink"/>
                <w:sz w:val="22"/>
                <w:szCs w:val="22"/>
                <w:u w:val="single"/>
              </w:rPr>
            </w:pPr>
            <w:r w:rsidRPr="009C0C68">
              <w:rPr>
                <w:rFonts w:asciiTheme="minorHAnsi" w:hAnsiTheme="minorHAnsi" w:cstheme="minorHAnsi"/>
                <w:sz w:val="22"/>
                <w:szCs w:val="22"/>
              </w:rPr>
              <w:t>Em</w:t>
            </w:r>
            <w:r w:rsidR="00420298">
              <w:rPr>
                <w:rFonts w:asciiTheme="minorHAnsi" w:hAnsiTheme="minorHAnsi" w:cstheme="minorHAnsi"/>
                <w:sz w:val="22"/>
                <w:szCs w:val="22"/>
              </w:rPr>
              <w:t>el</w:t>
            </w:r>
            <w:r w:rsidRPr="009C0C68">
              <w:rPr>
                <w:rFonts w:asciiTheme="minorHAnsi" w:hAnsiTheme="minorHAnsi" w:cstheme="minorHAnsi"/>
                <w:sz w:val="22"/>
                <w:szCs w:val="22"/>
              </w:rPr>
              <w:t xml:space="preserve">: </w:t>
            </w:r>
            <w:hyperlink r:id="rId9" w:history="1">
              <w:r w:rsidR="00B22A85" w:rsidRPr="0085518A">
                <w:rPr>
                  <w:rStyle w:val="Hyperlink"/>
                  <w:rFonts w:asciiTheme="minorHAnsi" w:hAnsiTheme="minorHAnsi" w:cstheme="minorHAnsi"/>
                  <w:sz w:val="22"/>
                  <w:szCs w:val="22"/>
                </w:rPr>
                <w:t>mrd</w:t>
              </w:r>
              <w:r w:rsidR="00B22A85" w:rsidRPr="009C0C68">
                <w:rPr>
                  <w:rStyle w:val="Hyperlink"/>
                  <w:rFonts w:asciiTheme="minorHAnsi" w:hAnsiTheme="minorHAnsi" w:cstheme="minorHAnsi"/>
                  <w:sz w:val="22"/>
                  <w:szCs w:val="22"/>
                </w:rPr>
                <w:t>@beaconhospital.com.my</w:t>
              </w:r>
            </w:hyperlink>
          </w:p>
          <w:p w14:paraId="0104FA08" w14:textId="77777777" w:rsidR="009C0C68" w:rsidRPr="009C0C68" w:rsidRDefault="009C0C68" w:rsidP="00DA5DD9">
            <w:pPr>
              <w:autoSpaceDE w:val="0"/>
              <w:autoSpaceDN w:val="0"/>
              <w:adjustRightInd w:val="0"/>
              <w:ind w:left="893"/>
              <w:rPr>
                <w:rFonts w:asciiTheme="minorHAnsi" w:hAnsiTheme="minorHAnsi" w:cstheme="minorHAnsi"/>
                <w:color w:val="000000" w:themeColor="text1"/>
                <w:sz w:val="22"/>
                <w:szCs w:val="22"/>
              </w:rPr>
            </w:pPr>
            <w:r w:rsidRPr="009C0C68">
              <w:rPr>
                <w:rFonts w:asciiTheme="minorHAnsi" w:hAnsiTheme="minorHAnsi" w:cstheme="minorHAnsi"/>
                <w:color w:val="000000" w:themeColor="text1"/>
                <w:sz w:val="22"/>
                <w:szCs w:val="22"/>
              </w:rPr>
              <w:t>Perhatian Kepada: Pegawai Perlindungan Data Peribadi</w:t>
            </w:r>
          </w:p>
          <w:p w14:paraId="36F8C353" w14:textId="77777777" w:rsidR="009C0C68" w:rsidRPr="009C0C68" w:rsidRDefault="009C0C68" w:rsidP="009C0C68">
            <w:pPr>
              <w:rPr>
                <w:rFonts w:asciiTheme="minorHAnsi" w:hAnsiTheme="minorHAnsi" w:cstheme="minorHAnsi"/>
                <w:sz w:val="22"/>
              </w:rPr>
            </w:pPr>
          </w:p>
          <w:p w14:paraId="006A0666" w14:textId="3AA5DBD7" w:rsidR="009C0C68" w:rsidRPr="009C0C68" w:rsidRDefault="009C0C68" w:rsidP="00B22A85">
            <w:pPr>
              <w:ind w:firstLine="467"/>
              <w:rPr>
                <w:rFonts w:asciiTheme="minorHAnsi" w:hAnsiTheme="minorHAnsi" w:cstheme="minorHAnsi"/>
                <w:bCs/>
                <w:sz w:val="22"/>
              </w:rPr>
            </w:pPr>
            <w:r w:rsidRPr="009C0C68">
              <w:rPr>
                <w:rFonts w:asciiTheme="minorHAnsi" w:hAnsiTheme="minorHAnsi" w:cstheme="minorHAnsi"/>
                <w:bCs/>
                <w:sz w:val="22"/>
              </w:rPr>
              <w:t xml:space="preserve">5.2 </w:t>
            </w:r>
            <w:r w:rsidR="00B22A85">
              <w:rPr>
                <w:rFonts w:asciiTheme="minorHAnsi" w:hAnsiTheme="minorHAnsi" w:cstheme="minorHAnsi"/>
                <w:bCs/>
                <w:sz w:val="22"/>
              </w:rPr>
              <w:t xml:space="preserve">   </w:t>
            </w:r>
            <w:r w:rsidRPr="009C0C68">
              <w:rPr>
                <w:rFonts w:asciiTheme="minorHAnsi" w:hAnsiTheme="minorHAnsi" w:cstheme="minorHAnsi"/>
                <w:bCs/>
                <w:sz w:val="22"/>
              </w:rPr>
              <w:t>Menurut Akta tersebut:</w:t>
            </w:r>
          </w:p>
          <w:p w14:paraId="222395AD" w14:textId="77777777" w:rsidR="00B22A85" w:rsidRDefault="009C0C68" w:rsidP="009C0C68">
            <w:pPr>
              <w:pStyle w:val="ListParagraph"/>
              <w:numPr>
                <w:ilvl w:val="0"/>
                <w:numId w:val="21"/>
              </w:numPr>
              <w:ind w:left="1318" w:hanging="425"/>
              <w:rPr>
                <w:rFonts w:asciiTheme="minorHAnsi" w:hAnsiTheme="minorHAnsi" w:cstheme="minorHAnsi"/>
                <w:sz w:val="22"/>
              </w:rPr>
            </w:pPr>
            <w:r w:rsidRPr="00B22A85">
              <w:rPr>
                <w:rFonts w:asciiTheme="minorHAnsi" w:hAnsiTheme="minorHAnsi" w:cstheme="minorHAnsi"/>
                <w:sz w:val="22"/>
              </w:rPr>
              <w:t>kami boleh mengenakan fee yang ditetapkan untuk memproses permintaan anda untuk akses atau pembetulan; dan</w:t>
            </w:r>
          </w:p>
          <w:p w14:paraId="2D18EF56" w14:textId="5146BF3E" w:rsidR="009C0C68" w:rsidRPr="00B22A85" w:rsidRDefault="009C0C68" w:rsidP="009C0C68">
            <w:pPr>
              <w:pStyle w:val="ListParagraph"/>
              <w:numPr>
                <w:ilvl w:val="0"/>
                <w:numId w:val="21"/>
              </w:numPr>
              <w:ind w:left="1318" w:hanging="425"/>
              <w:rPr>
                <w:rFonts w:asciiTheme="minorHAnsi" w:hAnsiTheme="minorHAnsi" w:cstheme="minorHAnsi"/>
                <w:sz w:val="22"/>
              </w:rPr>
            </w:pPr>
            <w:r w:rsidRPr="00B22A85">
              <w:rPr>
                <w:rFonts w:asciiTheme="minorHAnsi" w:hAnsiTheme="minorHAnsi" w:cstheme="minorHAnsi"/>
                <w:sz w:val="22"/>
              </w:rPr>
              <w:t>kami boleh enggan mematuhi permintaan anda untuk akses atau pembetulan Data Peribadi anda dan sekiranya kami menolak permintaan sedemikian, kami akan memaklumkan anda penolakan kami dan alasan penolakan.</w:t>
            </w:r>
          </w:p>
          <w:p w14:paraId="23048F08" w14:textId="77777777" w:rsidR="009C0C68" w:rsidRPr="009C0C68" w:rsidRDefault="009C0C68" w:rsidP="009C0C68">
            <w:pPr>
              <w:rPr>
                <w:rFonts w:asciiTheme="minorHAnsi" w:hAnsiTheme="minorHAnsi" w:cstheme="minorHAnsi"/>
                <w:sz w:val="22"/>
              </w:rPr>
            </w:pPr>
          </w:p>
          <w:p w14:paraId="30A27050" w14:textId="337E70B1" w:rsidR="009C0C68" w:rsidRPr="009C0C68" w:rsidRDefault="009C0C68" w:rsidP="00B22A85">
            <w:pPr>
              <w:pStyle w:val="ListParagraph"/>
              <w:numPr>
                <w:ilvl w:val="0"/>
                <w:numId w:val="15"/>
              </w:numPr>
              <w:ind w:left="467" w:hanging="284"/>
              <w:rPr>
                <w:rFonts w:asciiTheme="minorHAnsi" w:hAnsiTheme="minorHAnsi" w:cstheme="minorHAnsi"/>
                <w:b/>
                <w:bCs/>
                <w:sz w:val="22"/>
              </w:rPr>
            </w:pPr>
            <w:r w:rsidRPr="009C0C68">
              <w:rPr>
                <w:rFonts w:asciiTheme="minorHAnsi" w:hAnsiTheme="minorHAnsi" w:cstheme="minorHAnsi"/>
                <w:b/>
                <w:bCs/>
                <w:sz w:val="22"/>
              </w:rPr>
              <w:t>Penzahiran Kepada Pihak Ketiga</w:t>
            </w:r>
          </w:p>
          <w:p w14:paraId="3D4EE8CF" w14:textId="666267AB" w:rsidR="009C0C68" w:rsidRPr="009C0C68" w:rsidRDefault="009C0C68" w:rsidP="00B22A85">
            <w:pPr>
              <w:ind w:left="467"/>
              <w:rPr>
                <w:rFonts w:asciiTheme="minorHAnsi" w:hAnsiTheme="minorHAnsi" w:cstheme="minorHAnsi"/>
                <w:sz w:val="22"/>
              </w:rPr>
            </w:pPr>
            <w:r w:rsidRPr="009C0C68">
              <w:rPr>
                <w:rFonts w:asciiTheme="minorHAnsi" w:hAnsiTheme="minorHAnsi" w:cstheme="minorHAnsi"/>
                <w:sz w:val="22"/>
              </w:rPr>
              <w:t>Walaupun kami mengamalkan polisi kerahsiaan yang ketat ke atas Data Peribadi anda, kamiboleh mengupah pembekal-pembekal perkhidmatan atau kemudahan-kemudahan yang lain untuk</w:t>
            </w:r>
            <w:r w:rsidR="00B22A85">
              <w:rPr>
                <w:rFonts w:asciiTheme="minorHAnsi" w:hAnsiTheme="minorHAnsi" w:cstheme="minorHAnsi"/>
                <w:sz w:val="22"/>
              </w:rPr>
              <w:t xml:space="preserve"> </w:t>
            </w:r>
            <w:r w:rsidRPr="009C0C68">
              <w:rPr>
                <w:rFonts w:asciiTheme="minorHAnsi" w:hAnsiTheme="minorHAnsi" w:cstheme="minorHAnsi"/>
                <w:sz w:val="22"/>
              </w:rPr>
              <w:t>melaksanakan tugas-tugas bagi pihak BH dan lantaran itu, kami adalah dibenarkan untuk</w:t>
            </w:r>
            <w:r w:rsidR="00B22A85">
              <w:rPr>
                <w:rFonts w:asciiTheme="minorHAnsi" w:hAnsiTheme="minorHAnsi" w:cstheme="minorHAnsi"/>
                <w:sz w:val="22"/>
              </w:rPr>
              <w:t xml:space="preserve"> </w:t>
            </w:r>
            <w:r w:rsidRPr="009C0C68">
              <w:rPr>
                <w:rFonts w:asciiTheme="minorHAnsi" w:hAnsiTheme="minorHAnsi" w:cstheme="minorHAnsi"/>
                <w:sz w:val="22"/>
              </w:rPr>
              <w:t>menzahirkan Data Peribadi anda kepada pihak-pihak ketiga, mahupun di dalam atau di luar</w:t>
            </w:r>
            <w:r w:rsidR="00B22A85">
              <w:rPr>
                <w:rFonts w:asciiTheme="minorHAnsi" w:hAnsiTheme="minorHAnsi" w:cstheme="minorHAnsi"/>
                <w:sz w:val="22"/>
              </w:rPr>
              <w:t xml:space="preserve"> </w:t>
            </w:r>
            <w:r w:rsidRPr="009C0C68">
              <w:rPr>
                <w:rFonts w:asciiTheme="minorHAnsi" w:hAnsiTheme="minorHAnsi" w:cstheme="minorHAnsi"/>
                <w:sz w:val="22"/>
              </w:rPr>
              <w:t>Malaysia, seperti pihak-pihak berikut (yang mana tidak terhad kepada yang tersenarai</w:t>
            </w:r>
            <w:r w:rsidR="00B22A85">
              <w:rPr>
                <w:rFonts w:asciiTheme="minorHAnsi" w:hAnsiTheme="minorHAnsi" w:cstheme="minorHAnsi"/>
                <w:sz w:val="22"/>
              </w:rPr>
              <w:t xml:space="preserve"> </w:t>
            </w:r>
            <w:r w:rsidRPr="009C0C68">
              <w:rPr>
                <w:rFonts w:asciiTheme="minorHAnsi" w:hAnsiTheme="minorHAnsi" w:cstheme="minorHAnsi"/>
                <w:sz w:val="22"/>
              </w:rPr>
              <w:t>sedemikian</w:t>
            </w:r>
            <w:r w:rsidR="00B22A85">
              <w:rPr>
                <w:rFonts w:asciiTheme="minorHAnsi" w:hAnsiTheme="minorHAnsi" w:cstheme="minorHAnsi"/>
                <w:sz w:val="22"/>
              </w:rPr>
              <w:t xml:space="preserve"> </w:t>
            </w:r>
            <w:r w:rsidRPr="009C0C68">
              <w:rPr>
                <w:rFonts w:asciiTheme="minorHAnsi" w:hAnsiTheme="minorHAnsi" w:cstheme="minorHAnsi"/>
                <w:sz w:val="22"/>
              </w:rPr>
              <w:t>di bawah):-</w:t>
            </w:r>
          </w:p>
          <w:p w14:paraId="2770CA4B" w14:textId="77777777" w:rsidR="00B22A85" w:rsidRDefault="009C0C68" w:rsidP="00B22A85">
            <w:pPr>
              <w:pStyle w:val="ListParagraph"/>
              <w:numPr>
                <w:ilvl w:val="0"/>
                <w:numId w:val="22"/>
              </w:numPr>
              <w:ind w:left="1318" w:hanging="425"/>
              <w:rPr>
                <w:rFonts w:asciiTheme="minorHAnsi" w:hAnsiTheme="minorHAnsi" w:cstheme="minorHAnsi"/>
                <w:sz w:val="22"/>
              </w:rPr>
            </w:pPr>
            <w:r w:rsidRPr="00B22A85">
              <w:rPr>
                <w:rFonts w:asciiTheme="minorHAnsi" w:hAnsiTheme="minorHAnsi" w:cstheme="minorHAnsi"/>
                <w:sz w:val="22"/>
              </w:rPr>
              <w:t>Pembekal-pembekal teknologi maklumat (IT) dan kemasukan data;</w:t>
            </w:r>
          </w:p>
          <w:p w14:paraId="05A2BBCD" w14:textId="77777777" w:rsidR="00B22A85" w:rsidRDefault="009C0C68" w:rsidP="00B22A85">
            <w:pPr>
              <w:pStyle w:val="ListParagraph"/>
              <w:numPr>
                <w:ilvl w:val="0"/>
                <w:numId w:val="22"/>
              </w:numPr>
              <w:ind w:left="1318" w:hanging="425"/>
              <w:rPr>
                <w:rFonts w:asciiTheme="minorHAnsi" w:hAnsiTheme="minorHAnsi" w:cstheme="minorHAnsi"/>
                <w:sz w:val="22"/>
              </w:rPr>
            </w:pPr>
            <w:r w:rsidRPr="00B22A85">
              <w:rPr>
                <w:rFonts w:asciiTheme="minorHAnsi" w:hAnsiTheme="minorHAnsi" w:cstheme="minorHAnsi"/>
                <w:sz w:val="22"/>
              </w:rPr>
              <w:t>Pembekal-pembekal kemudahan penyimpanan;</w:t>
            </w:r>
          </w:p>
          <w:p w14:paraId="0C3AC9BD" w14:textId="77777777" w:rsidR="00B22A85" w:rsidRDefault="009C0C68" w:rsidP="00B22A85">
            <w:pPr>
              <w:pStyle w:val="ListParagraph"/>
              <w:numPr>
                <w:ilvl w:val="0"/>
                <w:numId w:val="22"/>
              </w:numPr>
              <w:ind w:left="1318" w:hanging="425"/>
              <w:rPr>
                <w:rFonts w:asciiTheme="minorHAnsi" w:hAnsiTheme="minorHAnsi" w:cstheme="minorHAnsi"/>
                <w:sz w:val="22"/>
              </w:rPr>
            </w:pPr>
            <w:r w:rsidRPr="00B22A85">
              <w:rPr>
                <w:rFonts w:asciiTheme="minorHAnsi" w:hAnsiTheme="minorHAnsi" w:cstheme="minorHAnsi"/>
                <w:sz w:val="22"/>
              </w:rPr>
              <w:t>Penasihat-penasihat profesional, juruaudit luar, akauntan, perunding, bank-bank dan institusi-institusi kewangan dan pembekal insuran kami;</w:t>
            </w:r>
          </w:p>
          <w:p w14:paraId="4BF4D426" w14:textId="77777777" w:rsidR="00B22A85" w:rsidRDefault="009C0C68" w:rsidP="00B22A85">
            <w:pPr>
              <w:pStyle w:val="ListParagraph"/>
              <w:numPr>
                <w:ilvl w:val="0"/>
                <w:numId w:val="22"/>
              </w:numPr>
              <w:ind w:left="1318" w:hanging="425"/>
              <w:rPr>
                <w:rFonts w:asciiTheme="minorHAnsi" w:hAnsiTheme="minorHAnsi" w:cstheme="minorHAnsi"/>
                <w:sz w:val="22"/>
              </w:rPr>
            </w:pPr>
            <w:r w:rsidRPr="00B22A85">
              <w:rPr>
                <w:rFonts w:asciiTheme="minorHAnsi" w:hAnsiTheme="minorHAnsi" w:cstheme="minorHAnsi"/>
                <w:sz w:val="22"/>
              </w:rPr>
              <w:t>Pihak berkuasa/perbadanan/agensi perundangan dan/atau statut dan/atau agensi-agensi pelaporan kredit dan/atau apa-apa perbadanan/agensi lain supaya BH dapat memenuhi kehendak-kehendak kerajaan dan statut; dan</w:t>
            </w:r>
          </w:p>
          <w:p w14:paraId="2C50F6AF" w14:textId="726947CF" w:rsidR="009C0C68" w:rsidRPr="00B22A85" w:rsidRDefault="009C0C68" w:rsidP="00B22A85">
            <w:pPr>
              <w:pStyle w:val="ListParagraph"/>
              <w:numPr>
                <w:ilvl w:val="0"/>
                <w:numId w:val="22"/>
              </w:numPr>
              <w:ind w:left="1318" w:hanging="425"/>
              <w:rPr>
                <w:rFonts w:asciiTheme="minorHAnsi" w:hAnsiTheme="minorHAnsi" w:cstheme="minorHAnsi"/>
                <w:sz w:val="22"/>
              </w:rPr>
            </w:pPr>
            <w:r w:rsidRPr="00B22A85">
              <w:rPr>
                <w:rFonts w:asciiTheme="minorHAnsi" w:hAnsiTheme="minorHAnsi" w:cstheme="minorHAnsi"/>
                <w:sz w:val="22"/>
              </w:rPr>
              <w:t>Pihak-pihak lain sebagaimana BH fikirkan perlu bagi Tujuan-tujuan tersebut</w:t>
            </w:r>
          </w:p>
          <w:p w14:paraId="39145145" w14:textId="77777777" w:rsidR="009C0C68" w:rsidRPr="009C0C68" w:rsidRDefault="009C0C68" w:rsidP="009C0C68">
            <w:pPr>
              <w:rPr>
                <w:rFonts w:asciiTheme="minorHAnsi" w:hAnsiTheme="minorHAnsi" w:cstheme="minorHAnsi"/>
                <w:sz w:val="22"/>
              </w:rPr>
            </w:pPr>
          </w:p>
          <w:p w14:paraId="5B7E98A9" w14:textId="74D4BC0B" w:rsidR="009C0C68" w:rsidRPr="009C0C68" w:rsidRDefault="009C0C68" w:rsidP="00B2729A">
            <w:pPr>
              <w:pStyle w:val="ListParagraph"/>
              <w:numPr>
                <w:ilvl w:val="0"/>
                <w:numId w:val="15"/>
              </w:numPr>
              <w:ind w:left="467" w:hanging="284"/>
              <w:rPr>
                <w:rFonts w:asciiTheme="minorHAnsi" w:hAnsiTheme="minorHAnsi" w:cstheme="minorHAnsi"/>
                <w:b/>
                <w:sz w:val="22"/>
              </w:rPr>
            </w:pPr>
            <w:r w:rsidRPr="009C0C68">
              <w:rPr>
                <w:rFonts w:asciiTheme="minorHAnsi" w:hAnsiTheme="minorHAnsi" w:cstheme="minorHAnsi"/>
                <w:b/>
                <w:sz w:val="22"/>
              </w:rPr>
              <w:t>Hak untuk Mengehadkan Pemprosesan Data Peribadi</w:t>
            </w:r>
          </w:p>
          <w:p w14:paraId="1C61229A" w14:textId="003A1CA8" w:rsidR="00B2729A" w:rsidRDefault="009C0C68" w:rsidP="0011182B">
            <w:pPr>
              <w:ind w:left="467"/>
              <w:rPr>
                <w:rFonts w:asciiTheme="minorHAnsi" w:hAnsiTheme="minorHAnsi" w:cstheme="minorHAnsi"/>
                <w:sz w:val="22"/>
              </w:rPr>
            </w:pPr>
            <w:r w:rsidRPr="009C0C68">
              <w:rPr>
                <w:rFonts w:asciiTheme="minorHAnsi" w:hAnsiTheme="minorHAnsi" w:cstheme="minorHAnsi"/>
                <w:sz w:val="22"/>
              </w:rPr>
              <w:t>Tertakluk kepada Seksyen 8 di bawah dan tertakluk juga kepada mana-mana hak dan sekatan yang ditetapkan di bawah Akta tersebut, anda boleh pada bila-bila masa, melalui notis bertulis, mengehadkan pemprosesan Data Peribadi anda, termasuk sejauh mana Data Peribadi yang anda membenarkan kami untuk memproses dan/atau tujuan kami memproses Data Peribadi anda, dengan manghantarserah notis kepada kami secara ke diri atau dengan menghantarkan notis tersebut melalui pos secara surat berdaftar yang ditujukan kepada kami, di alamat yang dinyatakan di Seksyen 5 di atas.</w:t>
            </w:r>
          </w:p>
          <w:p w14:paraId="506A07A3" w14:textId="77777777" w:rsidR="00C21B03" w:rsidRPr="009C0C68" w:rsidRDefault="00C21B03" w:rsidP="0011182B">
            <w:pPr>
              <w:ind w:left="467"/>
              <w:rPr>
                <w:rFonts w:asciiTheme="minorHAnsi" w:hAnsiTheme="minorHAnsi" w:cstheme="minorHAnsi"/>
                <w:sz w:val="22"/>
              </w:rPr>
            </w:pPr>
          </w:p>
          <w:p w14:paraId="57A9DBAF" w14:textId="7EA8FA4E" w:rsidR="009C0C68" w:rsidRPr="009C0C68" w:rsidRDefault="009C0C68" w:rsidP="00B2729A">
            <w:pPr>
              <w:pStyle w:val="ListParagraph"/>
              <w:numPr>
                <w:ilvl w:val="0"/>
                <w:numId w:val="15"/>
              </w:numPr>
              <w:ind w:left="467" w:hanging="284"/>
              <w:rPr>
                <w:rFonts w:asciiTheme="minorHAnsi" w:hAnsiTheme="minorHAnsi" w:cstheme="minorHAnsi"/>
                <w:b/>
                <w:bCs/>
                <w:sz w:val="22"/>
              </w:rPr>
            </w:pPr>
            <w:r w:rsidRPr="009C0C68">
              <w:rPr>
                <w:rFonts w:asciiTheme="minorHAnsi" w:hAnsiTheme="minorHAnsi" w:cstheme="minorHAnsi"/>
                <w:b/>
                <w:bCs/>
                <w:sz w:val="22"/>
              </w:rPr>
              <w:t>Akibat Jika Gagal Membekalkan Data Peribadi</w:t>
            </w:r>
          </w:p>
          <w:p w14:paraId="2A5DA2F0" w14:textId="77777777" w:rsidR="009C0C68" w:rsidRPr="009C0C68" w:rsidRDefault="009C0C68" w:rsidP="00B2729A">
            <w:pPr>
              <w:ind w:left="467"/>
              <w:rPr>
                <w:rFonts w:asciiTheme="minorHAnsi" w:hAnsiTheme="minorHAnsi" w:cstheme="minorHAnsi"/>
                <w:sz w:val="22"/>
              </w:rPr>
            </w:pPr>
            <w:r w:rsidRPr="009C0C68">
              <w:rPr>
                <w:rFonts w:asciiTheme="minorHAnsi" w:hAnsiTheme="minorHAnsi" w:cstheme="minorHAnsi"/>
                <w:sz w:val="22"/>
              </w:rPr>
              <w:t>Segala Data Peribadi yang diberikan oleh anda kepada kami adalah diberikan secara sukarela oleh anda dan anda boleh menarik balik persetujuan anda kepada BH untuk memproseskan Data Peribadi anda. Akan tetapi, sekiranya anda tidak membekalkan kepada kami atau tidak membenarkan kami untuk memproseskan Data Peribadi anda, BH mungkin tidak dapat menjalankan yang berikut:-</w:t>
            </w:r>
          </w:p>
          <w:p w14:paraId="75F229BA" w14:textId="77777777" w:rsidR="00B2729A" w:rsidRDefault="009C0C68" w:rsidP="00B2729A">
            <w:pPr>
              <w:pStyle w:val="ListParagraph"/>
              <w:numPr>
                <w:ilvl w:val="0"/>
                <w:numId w:val="23"/>
              </w:numPr>
              <w:ind w:left="1318" w:hanging="425"/>
              <w:rPr>
                <w:rFonts w:asciiTheme="minorHAnsi" w:hAnsiTheme="minorHAnsi" w:cstheme="minorHAnsi"/>
                <w:sz w:val="22"/>
              </w:rPr>
            </w:pPr>
            <w:r w:rsidRPr="00B2729A">
              <w:rPr>
                <w:rFonts w:asciiTheme="minorHAnsi" w:hAnsiTheme="minorHAnsi" w:cstheme="minorHAnsi"/>
                <w:sz w:val="22"/>
              </w:rPr>
              <w:t>membekalkan kepada anda Perkhidmatan yang diminta;</w:t>
            </w:r>
          </w:p>
          <w:p w14:paraId="2E90A23D" w14:textId="77777777" w:rsidR="00B2729A" w:rsidRDefault="009C0C68" w:rsidP="00B2729A">
            <w:pPr>
              <w:pStyle w:val="ListParagraph"/>
              <w:numPr>
                <w:ilvl w:val="0"/>
                <w:numId w:val="23"/>
              </w:numPr>
              <w:ind w:left="1318" w:hanging="425"/>
              <w:rPr>
                <w:rFonts w:asciiTheme="minorHAnsi" w:hAnsiTheme="minorHAnsi" w:cstheme="minorHAnsi"/>
                <w:sz w:val="22"/>
              </w:rPr>
            </w:pPr>
            <w:r w:rsidRPr="00B2729A">
              <w:rPr>
                <w:rFonts w:asciiTheme="minorHAnsi" w:hAnsiTheme="minorHAnsi" w:cstheme="minorHAnsi"/>
                <w:sz w:val="22"/>
              </w:rPr>
              <w:t>berkomunikasi dengan anda;</w:t>
            </w:r>
          </w:p>
          <w:p w14:paraId="724AEFE3" w14:textId="77777777" w:rsidR="00B2729A" w:rsidRDefault="009C0C68" w:rsidP="00B2729A">
            <w:pPr>
              <w:pStyle w:val="ListParagraph"/>
              <w:numPr>
                <w:ilvl w:val="0"/>
                <w:numId w:val="23"/>
              </w:numPr>
              <w:ind w:left="1318" w:hanging="425"/>
              <w:rPr>
                <w:rFonts w:asciiTheme="minorHAnsi" w:hAnsiTheme="minorHAnsi" w:cstheme="minorHAnsi"/>
                <w:sz w:val="22"/>
              </w:rPr>
            </w:pPr>
            <w:r w:rsidRPr="00B2729A">
              <w:rPr>
                <w:rFonts w:asciiTheme="minorHAnsi" w:hAnsiTheme="minorHAnsi" w:cstheme="minorHAnsi"/>
                <w:sz w:val="22"/>
              </w:rPr>
              <w:t>menyediakan perjanjian berkenaan dan/atau dokumen-dokumen lain untuk anda;</w:t>
            </w:r>
          </w:p>
          <w:p w14:paraId="58E1C540" w14:textId="77777777" w:rsidR="00B2729A" w:rsidRDefault="009C0C68" w:rsidP="00B2729A">
            <w:pPr>
              <w:pStyle w:val="ListParagraph"/>
              <w:numPr>
                <w:ilvl w:val="0"/>
                <w:numId w:val="23"/>
              </w:numPr>
              <w:ind w:left="1318" w:hanging="425"/>
              <w:rPr>
                <w:rFonts w:asciiTheme="minorHAnsi" w:hAnsiTheme="minorHAnsi" w:cstheme="minorHAnsi"/>
                <w:sz w:val="22"/>
              </w:rPr>
            </w:pPr>
            <w:r w:rsidRPr="00B2729A">
              <w:rPr>
                <w:rFonts w:asciiTheme="minorHAnsi" w:hAnsiTheme="minorHAnsi" w:cstheme="minorHAnsi"/>
                <w:sz w:val="22"/>
              </w:rPr>
              <w:t>secara efektif melaksanakan arahan dalam membekalkan Perkhidmatan kami kepada anda;</w:t>
            </w:r>
          </w:p>
          <w:p w14:paraId="19B2A074" w14:textId="3F3E41E8" w:rsidR="00614B0A" w:rsidRPr="002B152D" w:rsidRDefault="009C0C68" w:rsidP="002B152D">
            <w:pPr>
              <w:pStyle w:val="ListParagraph"/>
              <w:numPr>
                <w:ilvl w:val="0"/>
                <w:numId w:val="23"/>
              </w:numPr>
              <w:ind w:left="1318" w:hanging="425"/>
              <w:rPr>
                <w:rFonts w:asciiTheme="minorHAnsi" w:hAnsiTheme="minorHAnsi" w:cstheme="minorHAnsi"/>
                <w:sz w:val="22"/>
              </w:rPr>
            </w:pPr>
            <w:r w:rsidRPr="00B2729A">
              <w:rPr>
                <w:rFonts w:asciiTheme="minorHAnsi" w:hAnsiTheme="minorHAnsi" w:cstheme="minorHAnsi"/>
                <w:sz w:val="22"/>
              </w:rPr>
              <w:t>melaksanakan atau memenuhi Tujuan-tujuan sepertimana yang diperincikan dalam Seksyen 3 di atas.</w:t>
            </w:r>
          </w:p>
          <w:p w14:paraId="787740C3" w14:textId="45EEAA4B" w:rsidR="009C0C68" w:rsidRPr="009C0C68" w:rsidRDefault="009C0C68" w:rsidP="002B152D">
            <w:pPr>
              <w:pStyle w:val="ListParagraph"/>
              <w:numPr>
                <w:ilvl w:val="0"/>
                <w:numId w:val="15"/>
              </w:numPr>
              <w:spacing w:before="120"/>
              <w:ind w:left="465" w:hanging="284"/>
              <w:rPr>
                <w:rFonts w:asciiTheme="minorHAnsi" w:hAnsiTheme="minorHAnsi" w:cstheme="minorHAnsi"/>
                <w:b/>
                <w:sz w:val="22"/>
              </w:rPr>
            </w:pPr>
            <w:r>
              <w:rPr>
                <w:rFonts w:asciiTheme="minorHAnsi" w:hAnsiTheme="minorHAnsi" w:cstheme="minorHAnsi"/>
                <w:b/>
                <w:sz w:val="22"/>
              </w:rPr>
              <w:lastRenderedPageBreak/>
              <w:t>P</w:t>
            </w:r>
            <w:r w:rsidRPr="009C0C68">
              <w:rPr>
                <w:rFonts w:asciiTheme="minorHAnsi" w:hAnsiTheme="minorHAnsi" w:cstheme="minorHAnsi"/>
                <w:b/>
                <w:sz w:val="22"/>
              </w:rPr>
              <w:t>emindahan Data Peribadi</w:t>
            </w:r>
          </w:p>
          <w:p w14:paraId="1DBC6CBF" w14:textId="6075BDCF" w:rsidR="009C0C68" w:rsidRPr="009C0C68" w:rsidRDefault="009C0C68" w:rsidP="00B2729A">
            <w:pPr>
              <w:ind w:left="467"/>
              <w:rPr>
                <w:rFonts w:asciiTheme="minorHAnsi" w:hAnsiTheme="minorHAnsi" w:cstheme="minorHAnsi"/>
                <w:sz w:val="22"/>
              </w:rPr>
            </w:pPr>
            <w:r w:rsidRPr="009C0C68">
              <w:rPr>
                <w:rFonts w:asciiTheme="minorHAnsi" w:hAnsiTheme="minorHAnsi" w:cstheme="minorHAnsi"/>
                <w:sz w:val="22"/>
              </w:rPr>
              <w:t>Lantaran kemudahan-kemudahan penyimpanan dan server teknologi maklumat BH boleh ditempatkan di luar bidangkuasa Malaysia, Data Peribadi anda mungkin dipindahkan, disimpan, digunakan dan diproseskan di suatu bidangkuasa di luar Malaysia. Walau bagaimanapun, anda memahami dan dengan ini bersetuju terhadap pemindahan Data Peribadi anda ke mana-mana</w:t>
            </w:r>
            <w:r w:rsidR="00B2729A">
              <w:rPr>
                <w:rFonts w:asciiTheme="minorHAnsi" w:hAnsiTheme="minorHAnsi" w:cstheme="minorHAnsi"/>
                <w:sz w:val="22"/>
              </w:rPr>
              <w:t xml:space="preserve"> </w:t>
            </w:r>
            <w:r w:rsidRPr="009C0C68">
              <w:rPr>
                <w:rFonts w:asciiTheme="minorHAnsi" w:hAnsiTheme="minorHAnsi" w:cstheme="minorHAnsi"/>
                <w:sz w:val="22"/>
              </w:rPr>
              <w:t>tempat di luar Malaysia seperti yang diperuntukkan di bawah Akta tersebut.</w:t>
            </w:r>
          </w:p>
          <w:p w14:paraId="60A49561" w14:textId="77777777" w:rsidR="009C0C68" w:rsidRPr="009C0C68" w:rsidRDefault="009C0C68" w:rsidP="009C0C68">
            <w:pPr>
              <w:rPr>
                <w:rFonts w:asciiTheme="minorHAnsi" w:hAnsiTheme="minorHAnsi" w:cstheme="minorHAnsi"/>
                <w:sz w:val="22"/>
              </w:rPr>
            </w:pPr>
          </w:p>
          <w:p w14:paraId="25039AB5" w14:textId="2513F1FE" w:rsidR="009C0C68" w:rsidRPr="009C0C68" w:rsidRDefault="009C0C68" w:rsidP="00B2729A">
            <w:pPr>
              <w:pStyle w:val="ListParagraph"/>
              <w:numPr>
                <w:ilvl w:val="0"/>
                <w:numId w:val="15"/>
              </w:numPr>
              <w:ind w:left="467" w:hanging="284"/>
              <w:rPr>
                <w:rFonts w:asciiTheme="minorHAnsi" w:hAnsiTheme="minorHAnsi" w:cstheme="minorHAnsi"/>
                <w:b/>
                <w:sz w:val="22"/>
              </w:rPr>
            </w:pPr>
            <w:r w:rsidRPr="009C0C68">
              <w:rPr>
                <w:rFonts w:asciiTheme="minorHAnsi" w:hAnsiTheme="minorHAnsi" w:cstheme="minorHAnsi"/>
                <w:b/>
                <w:sz w:val="22"/>
              </w:rPr>
              <w:t>Modifikasi</w:t>
            </w:r>
          </w:p>
          <w:p w14:paraId="1652DDE2" w14:textId="77777777" w:rsidR="009C0C68" w:rsidRPr="009C0C68" w:rsidRDefault="009C0C68" w:rsidP="00B2729A">
            <w:pPr>
              <w:ind w:left="467"/>
              <w:rPr>
                <w:rFonts w:asciiTheme="minorHAnsi" w:hAnsiTheme="minorHAnsi" w:cstheme="minorHAnsi"/>
                <w:sz w:val="22"/>
              </w:rPr>
            </w:pPr>
            <w:r w:rsidRPr="009C0C68">
              <w:rPr>
                <w:rFonts w:asciiTheme="minorHAnsi" w:hAnsiTheme="minorHAnsi" w:cstheme="minorHAnsi"/>
                <w:sz w:val="22"/>
              </w:rPr>
              <w:t>BH boleh mengubah atau meminda terma-terma Notis ini dari masa ke semasa tanpa sebarang notis dengan meletakkan Notis terkini di laman web kami. Penggunaan berterusan perkhidmatan BH atau interaksi atau komunikasi berterusan anda dengan kami selepas modifikasi atau pindaan-pindaan ke atas Notis ini bermakna anda menerima modifikasi-modifikasi atau pindaanpindaan BH tersebut.</w:t>
            </w:r>
          </w:p>
          <w:p w14:paraId="0416EF90" w14:textId="77777777" w:rsidR="009C0C68" w:rsidRPr="009C0C68" w:rsidRDefault="009C0C68" w:rsidP="009C0C68">
            <w:pPr>
              <w:rPr>
                <w:rFonts w:asciiTheme="minorHAnsi" w:hAnsiTheme="minorHAnsi" w:cstheme="minorHAnsi"/>
                <w:sz w:val="22"/>
              </w:rPr>
            </w:pPr>
          </w:p>
          <w:p w14:paraId="7EF10D39" w14:textId="1F974530" w:rsidR="009C0C68" w:rsidRPr="009C0C68" w:rsidRDefault="009C0C68" w:rsidP="00B2729A">
            <w:pPr>
              <w:pStyle w:val="ListParagraph"/>
              <w:numPr>
                <w:ilvl w:val="0"/>
                <w:numId w:val="15"/>
              </w:numPr>
              <w:ind w:left="467" w:hanging="284"/>
              <w:rPr>
                <w:rFonts w:asciiTheme="minorHAnsi" w:hAnsiTheme="minorHAnsi" w:cstheme="minorHAnsi"/>
                <w:b/>
                <w:sz w:val="22"/>
              </w:rPr>
            </w:pPr>
            <w:r w:rsidRPr="009C0C68">
              <w:rPr>
                <w:rFonts w:asciiTheme="minorHAnsi" w:hAnsiTheme="minorHAnsi" w:cstheme="minorHAnsi"/>
                <w:b/>
                <w:sz w:val="22"/>
              </w:rPr>
              <w:t>Pihak Ketiga</w:t>
            </w:r>
          </w:p>
          <w:p w14:paraId="00954078" w14:textId="77777777" w:rsidR="009C0C68" w:rsidRPr="009C0C68" w:rsidRDefault="009C0C68" w:rsidP="00B2729A">
            <w:pPr>
              <w:ind w:left="467"/>
              <w:rPr>
                <w:rFonts w:asciiTheme="minorHAnsi" w:hAnsiTheme="minorHAnsi" w:cstheme="minorHAnsi"/>
                <w:sz w:val="22"/>
              </w:rPr>
            </w:pPr>
            <w:r w:rsidRPr="009C0C68">
              <w:rPr>
                <w:rFonts w:asciiTheme="minorHAnsi" w:hAnsiTheme="minorHAnsi" w:cstheme="minorHAnsi"/>
                <w:sz w:val="22"/>
              </w:rPr>
              <w:t>Kami boleh meminta bantuan anda untuk mendapatkan persetujuan daripada pihak ketiga yang mana data peribadi mereka dibekalkan oleh anda kepada kami dan anda dengan ini bersetuju untuk menggunakan usaha terbaik anda untuk berbuat demikian.</w:t>
            </w:r>
          </w:p>
          <w:p w14:paraId="78D6D956" w14:textId="77777777" w:rsidR="009C0C68" w:rsidRPr="009C0C68" w:rsidRDefault="009C0C68" w:rsidP="009C0C68">
            <w:pPr>
              <w:rPr>
                <w:rFonts w:asciiTheme="minorHAnsi" w:hAnsiTheme="minorHAnsi" w:cstheme="minorHAnsi"/>
                <w:sz w:val="22"/>
              </w:rPr>
            </w:pPr>
          </w:p>
          <w:p w14:paraId="655CBCB7" w14:textId="1DF66F12" w:rsidR="009C0C68" w:rsidRPr="009C0C68" w:rsidRDefault="009C0C68" w:rsidP="00B2729A">
            <w:pPr>
              <w:pStyle w:val="ListParagraph"/>
              <w:numPr>
                <w:ilvl w:val="0"/>
                <w:numId w:val="15"/>
              </w:numPr>
              <w:ind w:left="467" w:hanging="284"/>
              <w:rPr>
                <w:rFonts w:asciiTheme="minorHAnsi" w:hAnsiTheme="minorHAnsi" w:cstheme="minorHAnsi"/>
                <w:b/>
                <w:sz w:val="22"/>
              </w:rPr>
            </w:pPr>
            <w:r w:rsidRPr="009C0C68">
              <w:rPr>
                <w:rFonts w:asciiTheme="minorHAnsi" w:hAnsiTheme="minorHAnsi" w:cstheme="minorHAnsi"/>
                <w:b/>
                <w:sz w:val="22"/>
              </w:rPr>
              <w:t>Bahasa</w:t>
            </w:r>
          </w:p>
          <w:p w14:paraId="31C0A341" w14:textId="77777777" w:rsidR="009C0C68" w:rsidRPr="009C0C68" w:rsidRDefault="009C0C68" w:rsidP="00B2729A">
            <w:pPr>
              <w:ind w:left="467"/>
              <w:rPr>
                <w:rFonts w:asciiTheme="minorHAnsi" w:hAnsiTheme="minorHAnsi" w:cstheme="minorHAnsi"/>
                <w:sz w:val="22"/>
              </w:rPr>
            </w:pPr>
            <w:r w:rsidRPr="009C0C68">
              <w:rPr>
                <w:rFonts w:asciiTheme="minorHAnsi" w:hAnsiTheme="minorHAnsi" w:cstheme="minorHAnsi"/>
                <w:sz w:val="22"/>
              </w:rPr>
              <w:t>Notis ini adalah dikeluarkan dalam Bahasa Inggeris dan Bahasa Malaysia. Sekiranya terdapat percanggahan di antara versi Bahasa Inggeris dan Bahasa Malaysia, versi Bahasa Inggeris akan digunapakai.</w:t>
            </w:r>
          </w:p>
          <w:p w14:paraId="20628537" w14:textId="117FACDA" w:rsidR="0070691B" w:rsidRDefault="0070691B" w:rsidP="00FB65EF">
            <w:pPr>
              <w:rPr>
                <w:rFonts w:ascii="Calibri" w:hAnsi="Calibri" w:cs="Calibri"/>
                <w:sz w:val="22"/>
              </w:rPr>
            </w:pPr>
          </w:p>
        </w:tc>
      </w:tr>
    </w:tbl>
    <w:p w14:paraId="6A16E9F4" w14:textId="77777777" w:rsidR="0070691B" w:rsidRPr="009378DC" w:rsidRDefault="0070691B" w:rsidP="00FB65EF">
      <w:pPr>
        <w:ind w:left="-510"/>
        <w:rPr>
          <w:rFonts w:ascii="Calibri" w:hAnsi="Calibri" w:cs="Calibri"/>
          <w:sz w:val="22"/>
        </w:rPr>
      </w:pPr>
    </w:p>
    <w:sectPr w:rsidR="0070691B" w:rsidRPr="009378DC" w:rsidSect="0053770B">
      <w:headerReference w:type="default" r:id="rId10"/>
      <w:footerReference w:type="default" r:id="rId11"/>
      <w:pgSz w:w="11906" w:h="16838" w:code="9"/>
      <w:pgMar w:top="709" w:right="566" w:bottom="283" w:left="1304" w:header="283" w:footer="7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C45D" w14:textId="77777777" w:rsidR="00E4117D" w:rsidRDefault="00E4117D" w:rsidP="000D1F7B">
      <w:r>
        <w:separator/>
      </w:r>
    </w:p>
  </w:endnote>
  <w:endnote w:type="continuationSeparator" w:id="0">
    <w:p w14:paraId="7C8A389F" w14:textId="77777777" w:rsidR="00E4117D" w:rsidRDefault="00E4117D" w:rsidP="000D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780913752"/>
      <w:docPartObj>
        <w:docPartGallery w:val="Page Numbers (Bottom of Page)"/>
        <w:docPartUnique/>
      </w:docPartObj>
    </w:sdtPr>
    <w:sdtEndPr/>
    <w:sdtContent>
      <w:sdt>
        <w:sdtPr>
          <w:rPr>
            <w:rFonts w:asciiTheme="minorHAnsi" w:hAnsiTheme="minorHAnsi" w:cstheme="minorHAnsi"/>
          </w:rPr>
          <w:id w:val="-1349093438"/>
          <w:docPartObj>
            <w:docPartGallery w:val="Page Numbers (Top of Page)"/>
            <w:docPartUnique/>
          </w:docPartObj>
        </w:sdtPr>
        <w:sdtEndPr/>
        <w:sdtContent>
          <w:p w14:paraId="4983E207" w14:textId="2AB7B97A" w:rsidR="000D1F7B" w:rsidRPr="0053770B" w:rsidRDefault="000D1F7B" w:rsidP="0053770B">
            <w:pPr>
              <w:pStyle w:val="Footer"/>
              <w:jc w:val="right"/>
              <w:rPr>
                <w:rFonts w:asciiTheme="minorHAnsi" w:hAnsiTheme="minorHAnsi" w:cstheme="minorHAnsi"/>
                <w:b/>
                <w:bCs/>
              </w:rPr>
            </w:pPr>
            <w:r w:rsidRPr="00FB6480">
              <w:rPr>
                <w:rFonts w:asciiTheme="minorHAnsi" w:hAnsiTheme="minorHAnsi" w:cstheme="minorHAnsi"/>
              </w:rPr>
              <w:t xml:space="preserve">Page </w:t>
            </w:r>
            <w:r w:rsidRPr="00FB6480">
              <w:rPr>
                <w:rFonts w:asciiTheme="minorHAnsi" w:hAnsiTheme="minorHAnsi" w:cstheme="minorHAnsi"/>
                <w:b/>
                <w:bCs/>
              </w:rPr>
              <w:fldChar w:fldCharType="begin"/>
            </w:r>
            <w:r w:rsidRPr="00FB6480">
              <w:rPr>
                <w:rFonts w:asciiTheme="minorHAnsi" w:hAnsiTheme="minorHAnsi" w:cstheme="minorHAnsi"/>
                <w:b/>
                <w:bCs/>
              </w:rPr>
              <w:instrText xml:space="preserve"> PAGE </w:instrText>
            </w:r>
            <w:r w:rsidRPr="00FB6480">
              <w:rPr>
                <w:rFonts w:asciiTheme="minorHAnsi" w:hAnsiTheme="minorHAnsi" w:cstheme="minorHAnsi"/>
                <w:b/>
                <w:bCs/>
              </w:rPr>
              <w:fldChar w:fldCharType="separate"/>
            </w:r>
            <w:r w:rsidR="00AF0D2C" w:rsidRPr="00FB6480">
              <w:rPr>
                <w:rFonts w:asciiTheme="minorHAnsi" w:hAnsiTheme="minorHAnsi" w:cstheme="minorHAnsi"/>
                <w:b/>
                <w:bCs/>
                <w:noProof/>
              </w:rPr>
              <w:t>1</w:t>
            </w:r>
            <w:r w:rsidRPr="00FB6480">
              <w:rPr>
                <w:rFonts w:asciiTheme="minorHAnsi" w:hAnsiTheme="minorHAnsi" w:cstheme="minorHAnsi"/>
                <w:b/>
                <w:bCs/>
              </w:rPr>
              <w:fldChar w:fldCharType="end"/>
            </w:r>
            <w:r w:rsidRPr="00FB6480">
              <w:rPr>
                <w:rFonts w:asciiTheme="minorHAnsi" w:hAnsiTheme="minorHAnsi" w:cstheme="minorHAnsi"/>
              </w:rPr>
              <w:t xml:space="preserve"> of </w:t>
            </w:r>
            <w:r w:rsidRPr="00FB6480">
              <w:rPr>
                <w:rFonts w:asciiTheme="minorHAnsi" w:hAnsiTheme="minorHAnsi" w:cstheme="minorHAnsi"/>
                <w:b/>
                <w:bCs/>
              </w:rPr>
              <w:fldChar w:fldCharType="begin"/>
            </w:r>
            <w:r w:rsidRPr="00FB6480">
              <w:rPr>
                <w:rFonts w:asciiTheme="minorHAnsi" w:hAnsiTheme="minorHAnsi" w:cstheme="minorHAnsi"/>
                <w:b/>
                <w:bCs/>
              </w:rPr>
              <w:instrText xml:space="preserve"> NUMPAGES  </w:instrText>
            </w:r>
            <w:r w:rsidRPr="00FB6480">
              <w:rPr>
                <w:rFonts w:asciiTheme="minorHAnsi" w:hAnsiTheme="minorHAnsi" w:cstheme="minorHAnsi"/>
                <w:b/>
                <w:bCs/>
              </w:rPr>
              <w:fldChar w:fldCharType="separate"/>
            </w:r>
            <w:r w:rsidR="00AF0D2C" w:rsidRPr="00FB6480">
              <w:rPr>
                <w:rFonts w:asciiTheme="minorHAnsi" w:hAnsiTheme="minorHAnsi" w:cstheme="minorHAnsi"/>
                <w:b/>
                <w:bCs/>
                <w:noProof/>
              </w:rPr>
              <w:t>1</w:t>
            </w:r>
            <w:r w:rsidRPr="00FB6480">
              <w:rPr>
                <w:rFonts w:asciiTheme="minorHAnsi" w:hAnsiTheme="minorHAnsi" w:cstheme="minorHAns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0ED9B" w14:textId="77777777" w:rsidR="00E4117D" w:rsidRDefault="00E4117D" w:rsidP="000D1F7B">
      <w:r>
        <w:separator/>
      </w:r>
    </w:p>
  </w:footnote>
  <w:footnote w:type="continuationSeparator" w:id="0">
    <w:p w14:paraId="147120D2" w14:textId="77777777" w:rsidR="00E4117D" w:rsidRDefault="00E4117D" w:rsidP="000D1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D3E5" w14:textId="70272C9A" w:rsidR="000D1F7B" w:rsidRPr="003F5673" w:rsidRDefault="004221BF" w:rsidP="003F5673">
    <w:pPr>
      <w:pStyle w:val="Header"/>
      <w:rPr>
        <w:rFonts w:ascii="Calibri" w:hAnsi="Calibri" w:cs="Calibri"/>
        <w:sz w:val="22"/>
        <w:szCs w:val="22"/>
        <w:lang w:val="en-GB"/>
      </w:rPr>
    </w:pPr>
    <w:r w:rsidRPr="00A3764C">
      <w:rPr>
        <w:rFonts w:ascii="Calibri" w:hAnsi="Calibri" w:cs="Calibri"/>
        <w:sz w:val="22"/>
        <w:szCs w:val="22"/>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F87"/>
    <w:multiLevelType w:val="hybridMultilevel"/>
    <w:tmpl w:val="241E05FE"/>
    <w:lvl w:ilvl="0" w:tplc="F69E90E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0530FFC"/>
    <w:multiLevelType w:val="hybridMultilevel"/>
    <w:tmpl w:val="E3B8C97E"/>
    <w:lvl w:ilvl="0" w:tplc="F09082A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16D60F5"/>
    <w:multiLevelType w:val="hybridMultilevel"/>
    <w:tmpl w:val="78804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0B4DFE"/>
    <w:multiLevelType w:val="hybridMultilevel"/>
    <w:tmpl w:val="80664466"/>
    <w:lvl w:ilvl="0" w:tplc="F09082A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3FC58E5"/>
    <w:multiLevelType w:val="hybridMultilevel"/>
    <w:tmpl w:val="55AC1D4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6F91139"/>
    <w:multiLevelType w:val="hybridMultilevel"/>
    <w:tmpl w:val="EC726CFE"/>
    <w:lvl w:ilvl="0" w:tplc="F09082A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A390BA5"/>
    <w:multiLevelType w:val="hybridMultilevel"/>
    <w:tmpl w:val="DE1C5A26"/>
    <w:lvl w:ilvl="0" w:tplc="F09082A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38B70CBF"/>
    <w:multiLevelType w:val="hybridMultilevel"/>
    <w:tmpl w:val="7DD61BEC"/>
    <w:lvl w:ilvl="0" w:tplc="F09082A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43600E40"/>
    <w:multiLevelType w:val="hybridMultilevel"/>
    <w:tmpl w:val="3424D3A8"/>
    <w:lvl w:ilvl="0" w:tplc="F09082A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4A6253A8"/>
    <w:multiLevelType w:val="hybridMultilevel"/>
    <w:tmpl w:val="2788EAB6"/>
    <w:lvl w:ilvl="0" w:tplc="F09082A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4CEE1C1C"/>
    <w:multiLevelType w:val="hybridMultilevel"/>
    <w:tmpl w:val="49CC695E"/>
    <w:lvl w:ilvl="0" w:tplc="F09082A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621E688E"/>
    <w:multiLevelType w:val="hybridMultilevel"/>
    <w:tmpl w:val="B85293CA"/>
    <w:lvl w:ilvl="0" w:tplc="F09082A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65A419FA"/>
    <w:multiLevelType w:val="hybridMultilevel"/>
    <w:tmpl w:val="7C6247BE"/>
    <w:lvl w:ilvl="0" w:tplc="F09082A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698015E2"/>
    <w:multiLevelType w:val="hybridMultilevel"/>
    <w:tmpl w:val="F97E199E"/>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9F205F"/>
    <w:multiLevelType w:val="hybridMultilevel"/>
    <w:tmpl w:val="40BCFB4E"/>
    <w:lvl w:ilvl="0" w:tplc="F09082A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6FE32BAD"/>
    <w:multiLevelType w:val="hybridMultilevel"/>
    <w:tmpl w:val="89A863BE"/>
    <w:lvl w:ilvl="0" w:tplc="F09082A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718432F3"/>
    <w:multiLevelType w:val="hybridMultilevel"/>
    <w:tmpl w:val="9C783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D53984"/>
    <w:multiLevelType w:val="hybridMultilevel"/>
    <w:tmpl w:val="6E202886"/>
    <w:lvl w:ilvl="0" w:tplc="F09082A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727E17CD"/>
    <w:multiLevelType w:val="multilevel"/>
    <w:tmpl w:val="C128C764"/>
    <w:lvl w:ilvl="0">
      <w:start w:val="1"/>
      <w:numFmt w:val="decimal"/>
      <w:lvlText w:val="%1."/>
      <w:lvlJc w:val="left"/>
      <w:pPr>
        <w:ind w:left="720" w:hanging="360"/>
      </w:pPr>
    </w:lvl>
    <w:lvl w:ilvl="1">
      <w:start w:val="2"/>
      <w:numFmt w:val="decimal"/>
      <w:isLgl/>
      <w:lvlText w:val="%1.%2"/>
      <w:lvlJc w:val="left"/>
      <w:pPr>
        <w:ind w:left="885" w:hanging="4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2640" w:hanging="1440"/>
      </w:pPr>
      <w:rPr>
        <w:rFonts w:hint="default"/>
      </w:rPr>
    </w:lvl>
  </w:abstractNum>
  <w:abstractNum w:abstractNumId="19" w15:restartNumberingAfterBreak="0">
    <w:nsid w:val="7904735F"/>
    <w:multiLevelType w:val="hybridMultilevel"/>
    <w:tmpl w:val="A9F0D5D8"/>
    <w:lvl w:ilvl="0" w:tplc="F09082A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7C9412FE"/>
    <w:multiLevelType w:val="hybridMultilevel"/>
    <w:tmpl w:val="23329A2C"/>
    <w:lvl w:ilvl="0" w:tplc="F09082A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7CF514EF"/>
    <w:multiLevelType w:val="hybridMultilevel"/>
    <w:tmpl w:val="AF4A5816"/>
    <w:lvl w:ilvl="0" w:tplc="F09082A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7F203BCC"/>
    <w:multiLevelType w:val="hybridMultilevel"/>
    <w:tmpl w:val="7BC48582"/>
    <w:lvl w:ilvl="0" w:tplc="F09082A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6"/>
  </w:num>
  <w:num w:numId="2">
    <w:abstractNumId w:val="2"/>
  </w:num>
  <w:num w:numId="3">
    <w:abstractNumId w:val="13"/>
  </w:num>
  <w:num w:numId="4">
    <w:abstractNumId w:val="14"/>
  </w:num>
  <w:num w:numId="5">
    <w:abstractNumId w:val="18"/>
  </w:num>
  <w:num w:numId="6">
    <w:abstractNumId w:val="3"/>
  </w:num>
  <w:num w:numId="7">
    <w:abstractNumId w:val="7"/>
  </w:num>
  <w:num w:numId="8">
    <w:abstractNumId w:val="12"/>
  </w:num>
  <w:num w:numId="9">
    <w:abstractNumId w:val="4"/>
  </w:num>
  <w:num w:numId="10">
    <w:abstractNumId w:val="20"/>
  </w:num>
  <w:num w:numId="11">
    <w:abstractNumId w:val="19"/>
  </w:num>
  <w:num w:numId="12">
    <w:abstractNumId w:val="8"/>
  </w:num>
  <w:num w:numId="13">
    <w:abstractNumId w:val="1"/>
  </w:num>
  <w:num w:numId="14">
    <w:abstractNumId w:val="22"/>
  </w:num>
  <w:num w:numId="15">
    <w:abstractNumId w:val="0"/>
  </w:num>
  <w:num w:numId="16">
    <w:abstractNumId w:val="6"/>
  </w:num>
  <w:num w:numId="17">
    <w:abstractNumId w:val="11"/>
  </w:num>
  <w:num w:numId="18">
    <w:abstractNumId w:val="21"/>
  </w:num>
  <w:num w:numId="19">
    <w:abstractNumId w:val="15"/>
  </w:num>
  <w:num w:numId="20">
    <w:abstractNumId w:val="17"/>
  </w:num>
  <w:num w:numId="21">
    <w:abstractNumId w:val="10"/>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0BF"/>
    <w:rsid w:val="000446F3"/>
    <w:rsid w:val="00065103"/>
    <w:rsid w:val="000842C8"/>
    <w:rsid w:val="000D1F7B"/>
    <w:rsid w:val="0011182B"/>
    <w:rsid w:val="00165CCB"/>
    <w:rsid w:val="0017683C"/>
    <w:rsid w:val="00197DD0"/>
    <w:rsid w:val="001B05E8"/>
    <w:rsid w:val="001C03F9"/>
    <w:rsid w:val="001C2F3F"/>
    <w:rsid w:val="001C7675"/>
    <w:rsid w:val="001F40BF"/>
    <w:rsid w:val="00255C19"/>
    <w:rsid w:val="002B152D"/>
    <w:rsid w:val="00303B47"/>
    <w:rsid w:val="00334854"/>
    <w:rsid w:val="003E11F6"/>
    <w:rsid w:val="003E4983"/>
    <w:rsid w:val="003F5673"/>
    <w:rsid w:val="00406A46"/>
    <w:rsid w:val="00420298"/>
    <w:rsid w:val="004221BF"/>
    <w:rsid w:val="00441608"/>
    <w:rsid w:val="004561DC"/>
    <w:rsid w:val="00464B03"/>
    <w:rsid w:val="00472516"/>
    <w:rsid w:val="004C5D87"/>
    <w:rsid w:val="004D7877"/>
    <w:rsid w:val="004E250C"/>
    <w:rsid w:val="0053770B"/>
    <w:rsid w:val="00614B0A"/>
    <w:rsid w:val="0068615F"/>
    <w:rsid w:val="006B12C3"/>
    <w:rsid w:val="006E6DF8"/>
    <w:rsid w:val="0070691B"/>
    <w:rsid w:val="007271D4"/>
    <w:rsid w:val="00780AF0"/>
    <w:rsid w:val="007F21DC"/>
    <w:rsid w:val="007F65B7"/>
    <w:rsid w:val="008419D0"/>
    <w:rsid w:val="008A3782"/>
    <w:rsid w:val="008E18BD"/>
    <w:rsid w:val="009032C7"/>
    <w:rsid w:val="00922B04"/>
    <w:rsid w:val="009378DC"/>
    <w:rsid w:val="00976934"/>
    <w:rsid w:val="00982875"/>
    <w:rsid w:val="009B26B5"/>
    <w:rsid w:val="009C0C68"/>
    <w:rsid w:val="009C627B"/>
    <w:rsid w:val="009F0590"/>
    <w:rsid w:val="009F68B4"/>
    <w:rsid w:val="009F6DB2"/>
    <w:rsid w:val="00A01815"/>
    <w:rsid w:val="00A14E78"/>
    <w:rsid w:val="00A3764C"/>
    <w:rsid w:val="00AF0D2C"/>
    <w:rsid w:val="00AF7E60"/>
    <w:rsid w:val="00B22899"/>
    <w:rsid w:val="00B22A85"/>
    <w:rsid w:val="00B2729A"/>
    <w:rsid w:val="00B34C3D"/>
    <w:rsid w:val="00B71C1E"/>
    <w:rsid w:val="00B86BF4"/>
    <w:rsid w:val="00BA6C73"/>
    <w:rsid w:val="00BA75B4"/>
    <w:rsid w:val="00BD34D4"/>
    <w:rsid w:val="00BE10E4"/>
    <w:rsid w:val="00BE2FF6"/>
    <w:rsid w:val="00BF46A6"/>
    <w:rsid w:val="00C00B28"/>
    <w:rsid w:val="00C21B03"/>
    <w:rsid w:val="00C9244E"/>
    <w:rsid w:val="00CF1AFA"/>
    <w:rsid w:val="00D13DD2"/>
    <w:rsid w:val="00D61F93"/>
    <w:rsid w:val="00DA5DD9"/>
    <w:rsid w:val="00DB1EF5"/>
    <w:rsid w:val="00DB4D13"/>
    <w:rsid w:val="00DC75AD"/>
    <w:rsid w:val="00DD0BF2"/>
    <w:rsid w:val="00DF0F9B"/>
    <w:rsid w:val="00E1318E"/>
    <w:rsid w:val="00E37550"/>
    <w:rsid w:val="00E4117D"/>
    <w:rsid w:val="00E62636"/>
    <w:rsid w:val="00EC01DE"/>
    <w:rsid w:val="00EC6ED4"/>
    <w:rsid w:val="00F360DC"/>
    <w:rsid w:val="00F37F23"/>
    <w:rsid w:val="00F637B5"/>
    <w:rsid w:val="00FB6480"/>
    <w:rsid w:val="00FB65EF"/>
    <w:rsid w:val="00FC7E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9A50F"/>
  <w15:chartTrackingRefBased/>
  <w15:docId w15:val="{344D336B-166C-41F6-AF64-B21A3063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0BF"/>
    <w:pPr>
      <w:spacing w:after="0" w:line="240" w:lineRule="auto"/>
      <w:jc w:val="both"/>
    </w:pPr>
    <w:rPr>
      <w:rFonts w:ascii="Arial" w:eastAsia="Times New Roman" w:hAnsi="Arial" w:cs="Times New Roman"/>
      <w:spacing w:val="-5"/>
      <w:sz w:val="20"/>
      <w:szCs w:val="20"/>
      <w:lang w:val="en-US"/>
    </w:rPr>
  </w:style>
  <w:style w:type="paragraph" w:styleId="Heading3">
    <w:name w:val="heading 3"/>
    <w:basedOn w:val="Normal"/>
    <w:next w:val="Normal"/>
    <w:link w:val="Heading3Char"/>
    <w:qFormat/>
    <w:rsid w:val="00BA75B4"/>
    <w:pPr>
      <w:keepNext/>
      <w:jc w:val="left"/>
      <w:outlineLvl w:val="2"/>
    </w:pPr>
    <w:rPr>
      <w:b/>
      <w:spacing w:val="0"/>
    </w:rPr>
  </w:style>
  <w:style w:type="paragraph" w:styleId="Heading5">
    <w:name w:val="heading 5"/>
    <w:basedOn w:val="Normal"/>
    <w:next w:val="Normal"/>
    <w:link w:val="Heading5Char"/>
    <w:qFormat/>
    <w:rsid w:val="00E37550"/>
    <w:pPr>
      <w:keepNext/>
      <w:jc w:val="center"/>
      <w:outlineLvl w:val="4"/>
    </w:pPr>
    <w:rPr>
      <w:rFonts w:eastAsiaTheme="minorEastAsia" w:cs="Arial"/>
      <w:b/>
      <w:bCs/>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F7B"/>
    <w:pPr>
      <w:tabs>
        <w:tab w:val="center" w:pos="4513"/>
        <w:tab w:val="right" w:pos="9026"/>
      </w:tabs>
    </w:pPr>
  </w:style>
  <w:style w:type="character" w:customStyle="1" w:styleId="HeaderChar">
    <w:name w:val="Header Char"/>
    <w:basedOn w:val="DefaultParagraphFont"/>
    <w:link w:val="Header"/>
    <w:uiPriority w:val="99"/>
    <w:rsid w:val="000D1F7B"/>
    <w:rPr>
      <w:rFonts w:ascii="Arial" w:eastAsia="Times New Roman" w:hAnsi="Arial" w:cs="Times New Roman"/>
      <w:spacing w:val="-5"/>
      <w:sz w:val="20"/>
      <w:szCs w:val="20"/>
      <w:lang w:val="en-US"/>
    </w:rPr>
  </w:style>
  <w:style w:type="paragraph" w:styleId="Footer">
    <w:name w:val="footer"/>
    <w:basedOn w:val="Normal"/>
    <w:link w:val="FooterChar"/>
    <w:uiPriority w:val="99"/>
    <w:unhideWhenUsed/>
    <w:rsid w:val="000D1F7B"/>
    <w:pPr>
      <w:tabs>
        <w:tab w:val="center" w:pos="4513"/>
        <w:tab w:val="right" w:pos="9026"/>
      </w:tabs>
    </w:pPr>
  </w:style>
  <w:style w:type="character" w:customStyle="1" w:styleId="FooterChar">
    <w:name w:val="Footer Char"/>
    <w:basedOn w:val="DefaultParagraphFont"/>
    <w:link w:val="Footer"/>
    <w:uiPriority w:val="99"/>
    <w:rsid w:val="000D1F7B"/>
    <w:rPr>
      <w:rFonts w:ascii="Arial" w:eastAsia="Times New Roman" w:hAnsi="Arial" w:cs="Times New Roman"/>
      <w:spacing w:val="-5"/>
      <w:sz w:val="20"/>
      <w:szCs w:val="20"/>
      <w:lang w:val="en-US"/>
    </w:rPr>
  </w:style>
  <w:style w:type="table" w:styleId="TableGrid">
    <w:name w:val="Table Grid"/>
    <w:basedOn w:val="TableNormal"/>
    <w:uiPriority w:val="39"/>
    <w:rsid w:val="000D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37550"/>
    <w:rPr>
      <w:rFonts w:ascii="Arial" w:eastAsiaTheme="minorEastAsia" w:hAnsi="Arial" w:cs="Arial"/>
      <w:b/>
      <w:bCs/>
      <w:sz w:val="20"/>
      <w:szCs w:val="20"/>
      <w:lang w:val="en-US"/>
    </w:rPr>
  </w:style>
  <w:style w:type="paragraph" w:styleId="ListParagraph">
    <w:name w:val="List Paragraph"/>
    <w:basedOn w:val="Normal"/>
    <w:uiPriority w:val="34"/>
    <w:qFormat/>
    <w:rsid w:val="003E11F6"/>
    <w:pPr>
      <w:ind w:left="720"/>
      <w:contextualSpacing/>
    </w:pPr>
  </w:style>
  <w:style w:type="character" w:customStyle="1" w:styleId="Heading3Char">
    <w:name w:val="Heading 3 Char"/>
    <w:basedOn w:val="DefaultParagraphFont"/>
    <w:link w:val="Heading3"/>
    <w:rsid w:val="00BA75B4"/>
    <w:rPr>
      <w:rFonts w:ascii="Arial" w:eastAsia="Times New Roman" w:hAnsi="Arial" w:cs="Times New Roman"/>
      <w:b/>
      <w:sz w:val="20"/>
      <w:szCs w:val="20"/>
      <w:lang w:val="en-US"/>
    </w:rPr>
  </w:style>
  <w:style w:type="paragraph" w:styleId="BalloonText">
    <w:name w:val="Balloon Text"/>
    <w:basedOn w:val="Normal"/>
    <w:link w:val="BalloonTextChar"/>
    <w:uiPriority w:val="99"/>
    <w:semiHidden/>
    <w:unhideWhenUsed/>
    <w:rsid w:val="00FB6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480"/>
    <w:rPr>
      <w:rFonts w:ascii="Segoe UI" w:eastAsia="Times New Roman" w:hAnsi="Segoe UI" w:cs="Segoe UI"/>
      <w:spacing w:val="-5"/>
      <w:sz w:val="18"/>
      <w:szCs w:val="18"/>
      <w:lang w:val="en-US"/>
    </w:rPr>
  </w:style>
  <w:style w:type="character" w:styleId="Hyperlink">
    <w:name w:val="Hyperlink"/>
    <w:basedOn w:val="DefaultParagraphFont"/>
    <w:uiPriority w:val="99"/>
    <w:unhideWhenUsed/>
    <w:rsid w:val="00FB65EF"/>
    <w:rPr>
      <w:color w:val="0563C1" w:themeColor="hyperlink"/>
      <w:u w:val="single"/>
    </w:rPr>
  </w:style>
  <w:style w:type="character" w:styleId="UnresolvedMention">
    <w:name w:val="Unresolved Mention"/>
    <w:basedOn w:val="DefaultParagraphFont"/>
    <w:uiPriority w:val="99"/>
    <w:semiHidden/>
    <w:unhideWhenUsed/>
    <w:rsid w:val="009F6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d@beaconhospital.com.m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rd@beaconhospital.com.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3237</Words>
  <Characters>18456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Hani Binti. Ramli</dc:creator>
  <cp:keywords/>
  <dc:description/>
  <cp:lastModifiedBy>visio02</cp:lastModifiedBy>
  <cp:revision>19</cp:revision>
  <cp:lastPrinted>2019-07-10T03:32:00Z</cp:lastPrinted>
  <dcterms:created xsi:type="dcterms:W3CDTF">2022-03-22T09:54:00Z</dcterms:created>
  <dcterms:modified xsi:type="dcterms:W3CDTF">2022-03-22T10:29:00Z</dcterms:modified>
</cp:coreProperties>
</file>